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3AA6" w14:textId="77777777" w:rsidR="00684D76" w:rsidRPr="00DD4570" w:rsidRDefault="00684D76" w:rsidP="00684D76">
      <w:pPr>
        <w:rPr>
          <w:rFonts w:ascii="Tahoma" w:hAnsi="Tahoma" w:cs="Tahoma"/>
        </w:rPr>
      </w:pPr>
      <w:r w:rsidRPr="00A24823">
        <w:rPr>
          <w:rFonts w:ascii="Tahoma" w:hAnsi="Tahoma" w:cs="Tahoma"/>
          <w:noProof/>
          <w:lang w:eastAsia="en-GB"/>
        </w:rPr>
        <w:drawing>
          <wp:inline distT="0" distB="0" distL="0" distR="0" wp14:anchorId="3750CA76" wp14:editId="3173EC5B">
            <wp:extent cx="1447800" cy="819741"/>
            <wp:effectExtent l="0" t="0" r="0" b="0"/>
            <wp:docPr id="1817109207" name="Picture 181710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3921" cy="823207"/>
                    </a:xfrm>
                    <a:prstGeom prst="rect">
                      <a:avLst/>
                    </a:prstGeom>
                  </pic:spPr>
                </pic:pic>
              </a:graphicData>
            </a:graphic>
          </wp:inline>
        </w:drawing>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sidRPr="00DD4570">
        <w:rPr>
          <w:rFonts w:ascii="Tahoma" w:hAnsi="Tahoma" w:cs="Tahoma"/>
          <w:b/>
          <w:bCs/>
          <w:sz w:val="28"/>
          <w:szCs w:val="28"/>
          <w:u w:val="single"/>
        </w:rPr>
        <w:t>Home Learning Grid</w:t>
      </w:r>
      <w:r w:rsidRPr="00DD4570">
        <w:rPr>
          <w:rFonts w:ascii="Tahoma" w:hAnsi="Tahoma" w:cs="Tahoma"/>
        </w:rPr>
        <w:tab/>
      </w:r>
      <w:r w:rsidRPr="00DD4570">
        <w:rPr>
          <w:rFonts w:ascii="Tahoma" w:hAnsi="Tahoma" w:cs="Tahoma"/>
        </w:rPr>
        <w:tab/>
      </w:r>
      <w:r w:rsidRPr="00DD4570">
        <w:rPr>
          <w:rFonts w:ascii="Tahoma" w:hAnsi="Tahoma" w:cs="Tahoma"/>
        </w:rPr>
        <w:tab/>
      </w:r>
      <w:r w:rsidRPr="00DD4570">
        <w:rPr>
          <w:rFonts w:ascii="Tahoma" w:hAnsi="Tahoma" w:cs="Tahoma"/>
        </w:rPr>
        <w:tab/>
      </w:r>
      <w:r w:rsidRPr="00DD4570">
        <w:rPr>
          <w:rFonts w:ascii="Tahoma" w:hAnsi="Tahoma" w:cs="Tahoma"/>
        </w:rPr>
        <w:tab/>
      </w:r>
      <w:r w:rsidRPr="00DD4570">
        <w:rPr>
          <w:rFonts w:ascii="Tahoma" w:hAnsi="Tahoma" w:cs="Tahoma"/>
        </w:rPr>
        <w:tab/>
      </w:r>
      <w:r w:rsidRPr="00DD4570">
        <w:rPr>
          <w:rFonts w:ascii="Tahoma" w:hAnsi="Tahoma" w:cs="Tahoma"/>
        </w:rPr>
        <w:tab/>
      </w:r>
      <w:r w:rsidRPr="00DD4570">
        <w:rPr>
          <w:rFonts w:ascii="Tahoma" w:hAnsi="Tahoma" w:cs="Tahoma"/>
          <w:noProof/>
          <w:lang w:eastAsia="en-GB"/>
        </w:rPr>
        <w:drawing>
          <wp:inline distT="0" distB="0" distL="0" distR="0" wp14:anchorId="473F3095" wp14:editId="5E378F95">
            <wp:extent cx="581025" cy="844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087" cy="853496"/>
                    </a:xfrm>
                    <a:prstGeom prst="rect">
                      <a:avLst/>
                    </a:prstGeom>
                  </pic:spPr>
                </pic:pic>
              </a:graphicData>
            </a:graphic>
          </wp:inline>
        </w:drawing>
      </w:r>
    </w:p>
    <w:p w14:paraId="0DF63840" w14:textId="7AF98948" w:rsidR="00684D76" w:rsidRPr="00DD4570" w:rsidRDefault="00684D76" w:rsidP="00684D76">
      <w:pPr>
        <w:rPr>
          <w:rFonts w:ascii="Tahoma" w:hAnsi="Tahoma" w:cs="Tahoma"/>
          <w:i/>
          <w:iCs/>
          <w:sz w:val="24"/>
          <w:szCs w:val="24"/>
        </w:rPr>
      </w:pPr>
      <w:r w:rsidRPr="00DD4570">
        <w:rPr>
          <w:rFonts w:ascii="Tahoma" w:hAnsi="Tahoma" w:cs="Tahoma"/>
        </w:rPr>
        <w:t xml:space="preserve"> </w:t>
      </w:r>
      <w:r w:rsidRPr="00DD4570">
        <w:rPr>
          <w:rFonts w:ascii="Tahoma" w:hAnsi="Tahoma" w:cs="Tahoma"/>
          <w:sz w:val="24"/>
          <w:szCs w:val="24"/>
        </w:rPr>
        <w:t xml:space="preserve">This is the home learning grid for the week beginning </w:t>
      </w:r>
      <w:r w:rsidR="00E5575D" w:rsidRPr="00DD4570">
        <w:rPr>
          <w:rFonts w:ascii="Tahoma" w:hAnsi="Tahoma" w:cs="Tahoma"/>
          <w:sz w:val="24"/>
          <w:szCs w:val="24"/>
        </w:rPr>
        <w:t>10</w:t>
      </w:r>
      <w:r w:rsidR="00E5575D" w:rsidRPr="00DD4570">
        <w:rPr>
          <w:rFonts w:ascii="Tahoma" w:hAnsi="Tahoma" w:cs="Tahoma"/>
          <w:sz w:val="24"/>
          <w:szCs w:val="24"/>
          <w:vertAlign w:val="superscript"/>
        </w:rPr>
        <w:t>th</w:t>
      </w:r>
      <w:r w:rsidR="00E5575D" w:rsidRPr="00DD4570">
        <w:rPr>
          <w:rFonts w:ascii="Tahoma" w:hAnsi="Tahoma" w:cs="Tahoma"/>
          <w:sz w:val="24"/>
          <w:szCs w:val="24"/>
        </w:rPr>
        <w:t xml:space="preserve"> </w:t>
      </w:r>
      <w:r w:rsidR="00D56F6D" w:rsidRPr="00DD4570">
        <w:rPr>
          <w:rFonts w:ascii="Tahoma" w:hAnsi="Tahoma" w:cs="Tahoma"/>
          <w:sz w:val="24"/>
          <w:szCs w:val="24"/>
        </w:rPr>
        <w:t>May</w:t>
      </w:r>
      <w:r w:rsidRPr="00DD4570">
        <w:rPr>
          <w:rFonts w:ascii="Tahoma" w:hAnsi="Tahoma" w:cs="Tahoma"/>
          <w:sz w:val="24"/>
          <w:szCs w:val="24"/>
        </w:rPr>
        <w:t xml:space="preserve"> 2021.</w:t>
      </w:r>
      <w:r w:rsidRPr="00DD4570">
        <w:rPr>
          <w:rFonts w:ascii="Tahoma" w:hAnsi="Tahoma" w:cs="Tahoma"/>
          <w:i/>
          <w:iCs/>
          <w:sz w:val="24"/>
          <w:szCs w:val="24"/>
        </w:rPr>
        <w:t xml:space="preserve"> Please use this as a grid to support planning your child’s home learning. Additional resources will be made available on ‘google classrooms’, to support your child to access these activities. A daily reading and counting task are important to support your child to access their education but remember to have fun! </w:t>
      </w:r>
    </w:p>
    <w:p w14:paraId="48FCDD2B" w14:textId="77777777" w:rsidR="00DD4570" w:rsidRDefault="00873411" w:rsidP="00684D76">
      <w:pPr>
        <w:rPr>
          <w:noProof/>
        </w:rPr>
      </w:pPr>
      <w:r>
        <w:rPr>
          <w:noProof/>
        </w:rPr>
        <w:t xml:space="preserve">             </w:t>
      </w:r>
    </w:p>
    <w:p w14:paraId="6637CE2B" w14:textId="2BCF6FAC" w:rsidR="003565CD" w:rsidRDefault="00DD4570" w:rsidP="00684D76">
      <w:pPr>
        <w:rPr>
          <w:rFonts w:ascii="Comic Sans MS" w:hAnsi="Comic Sans MS" w:cs="Tahoma"/>
        </w:rPr>
      </w:pPr>
      <w:r>
        <w:rPr>
          <w:noProof/>
        </w:rPr>
        <w:t xml:space="preserve">                       </w:t>
      </w:r>
      <w:r w:rsidR="00873411">
        <w:rPr>
          <w:noProof/>
        </w:rPr>
        <w:t xml:space="preserve">         </w:t>
      </w:r>
      <w:r>
        <w:rPr>
          <w:noProof/>
        </w:rPr>
        <w:drawing>
          <wp:inline distT="0" distB="0" distL="0" distR="0" wp14:anchorId="0749D9F3" wp14:editId="2A27FCAA">
            <wp:extent cx="2799844" cy="23907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1394" cy="2400637"/>
                    </a:xfrm>
                    <a:prstGeom prst="rect">
                      <a:avLst/>
                    </a:prstGeom>
                  </pic:spPr>
                </pic:pic>
              </a:graphicData>
            </a:graphic>
          </wp:inline>
        </w:drawing>
      </w:r>
      <w:r>
        <w:rPr>
          <w:noProof/>
        </w:rPr>
        <w:t xml:space="preserve"> </w:t>
      </w:r>
      <w:r w:rsidR="003565CD">
        <w:rPr>
          <w:rFonts w:ascii="Comic Sans MS" w:hAnsi="Comic Sans MS" w:cs="Tahoma"/>
        </w:rPr>
        <w:t xml:space="preserve">  </w:t>
      </w:r>
      <w:r>
        <w:rPr>
          <w:rFonts w:ascii="Comic Sans MS" w:hAnsi="Comic Sans MS" w:cs="Tahoma"/>
        </w:rPr>
        <w:t xml:space="preserve">       </w:t>
      </w:r>
      <w:r>
        <w:rPr>
          <w:noProof/>
        </w:rPr>
        <w:drawing>
          <wp:inline distT="0" distB="0" distL="0" distR="0" wp14:anchorId="4FFBD906" wp14:editId="008A0CF9">
            <wp:extent cx="2846898" cy="2352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2543" cy="2357246"/>
                    </a:xfrm>
                    <a:prstGeom prst="rect">
                      <a:avLst/>
                    </a:prstGeom>
                  </pic:spPr>
                </pic:pic>
              </a:graphicData>
            </a:graphic>
          </wp:inline>
        </w:drawing>
      </w:r>
    </w:p>
    <w:p w14:paraId="0DD4A715" w14:textId="77777777" w:rsidR="003A7E6D" w:rsidRDefault="003A7E6D" w:rsidP="00684D76">
      <w:pPr>
        <w:rPr>
          <w:rFonts w:ascii="Tahoma" w:hAnsi="Tahoma" w:cs="Tahoma"/>
        </w:rPr>
      </w:pPr>
    </w:p>
    <w:p w14:paraId="3AF3D575" w14:textId="141A27D5" w:rsidR="00684D76" w:rsidRDefault="007109F5" w:rsidP="00684D76">
      <w:pPr>
        <w:rPr>
          <w:rFonts w:ascii="Tahoma" w:hAnsi="Tahoma" w:cs="Tahoma"/>
          <w:sz w:val="18"/>
          <w:szCs w:val="18"/>
        </w:rPr>
      </w:pPr>
      <w:r w:rsidRPr="00DD4570">
        <w:rPr>
          <w:rFonts w:ascii="Tahoma" w:hAnsi="Tahoma" w:cs="Tahoma"/>
        </w:rPr>
        <w:t>This week</w:t>
      </w:r>
      <w:r w:rsidR="00EC241B" w:rsidRPr="00DD4570">
        <w:rPr>
          <w:rFonts w:ascii="Tahoma" w:hAnsi="Tahoma" w:cs="Tahoma"/>
        </w:rPr>
        <w:t>, we will</w:t>
      </w:r>
      <w:r w:rsidRPr="00DD4570">
        <w:rPr>
          <w:rFonts w:ascii="Tahoma" w:hAnsi="Tahoma" w:cs="Tahoma"/>
        </w:rPr>
        <w:t xml:space="preserve"> </w:t>
      </w:r>
      <w:r w:rsidR="003565CD" w:rsidRPr="00DD4570">
        <w:rPr>
          <w:rFonts w:ascii="Tahoma" w:hAnsi="Tahoma" w:cs="Tahoma"/>
        </w:rPr>
        <w:t>be</w:t>
      </w:r>
      <w:r w:rsidR="00FE16E5">
        <w:rPr>
          <w:rFonts w:ascii="Tahoma" w:hAnsi="Tahoma" w:cs="Tahoma"/>
        </w:rPr>
        <w:t xml:space="preserve"> focusing on</w:t>
      </w:r>
      <w:r w:rsidR="003565CD" w:rsidRPr="00DD4570">
        <w:rPr>
          <w:rFonts w:ascii="Tahoma" w:hAnsi="Tahoma" w:cs="Tahoma"/>
        </w:rPr>
        <w:t xml:space="preserve"> </w:t>
      </w:r>
      <w:r w:rsidR="002743D1">
        <w:rPr>
          <w:rFonts w:ascii="Tahoma" w:hAnsi="Tahoma" w:cs="Tahoma"/>
        </w:rPr>
        <w:t xml:space="preserve">making links </w:t>
      </w:r>
      <w:r w:rsidR="00FE16E5">
        <w:rPr>
          <w:rFonts w:ascii="Tahoma" w:hAnsi="Tahoma" w:cs="Tahoma"/>
        </w:rPr>
        <w:t>in our learning and experiences to support us in our writing of our very own fairy tale story. We will also be continuing to apply our knowledge of fractions and operations to practise problem solving in Maths. Therefore,</w:t>
      </w:r>
      <w:r w:rsidR="00803B55" w:rsidRPr="00DD4570">
        <w:rPr>
          <w:rFonts w:ascii="Tahoma" w:hAnsi="Tahoma" w:cs="Tahoma"/>
        </w:rPr>
        <w:t xml:space="preserve"> the L</w:t>
      </w:r>
      <w:r w:rsidR="00C46FA8" w:rsidRPr="00DD4570">
        <w:rPr>
          <w:rFonts w:ascii="Tahoma" w:hAnsi="Tahoma" w:cs="Tahoma"/>
        </w:rPr>
        <w:t xml:space="preserve">earning </w:t>
      </w:r>
      <w:r w:rsidR="00803B55" w:rsidRPr="00DD4570">
        <w:rPr>
          <w:rFonts w:ascii="Tahoma" w:hAnsi="Tahoma" w:cs="Tahoma"/>
        </w:rPr>
        <w:t>B</w:t>
      </w:r>
      <w:r w:rsidR="00C46FA8" w:rsidRPr="00DD4570">
        <w:rPr>
          <w:rFonts w:ascii="Tahoma" w:hAnsi="Tahoma" w:cs="Tahoma"/>
        </w:rPr>
        <w:t>ehaviour</w:t>
      </w:r>
      <w:r w:rsidR="00803B55" w:rsidRPr="00DD4570">
        <w:rPr>
          <w:rFonts w:ascii="Tahoma" w:hAnsi="Tahoma" w:cs="Tahoma"/>
        </w:rPr>
        <w:t>s, for Class 1, will be</w:t>
      </w:r>
      <w:r w:rsidR="00C46FA8" w:rsidRPr="00DD4570">
        <w:rPr>
          <w:rFonts w:ascii="Tahoma" w:hAnsi="Tahoma" w:cs="Tahoma"/>
        </w:rPr>
        <w:t>:</w:t>
      </w:r>
      <w:r w:rsidR="00803B55" w:rsidRPr="00DD4570">
        <w:rPr>
          <w:rFonts w:ascii="Tahoma" w:hAnsi="Tahoma" w:cs="Tahoma"/>
        </w:rPr>
        <w:t xml:space="preserve"> </w:t>
      </w:r>
      <w:r w:rsidR="00DD4570">
        <w:rPr>
          <w:rFonts w:ascii="Tahoma" w:hAnsi="Tahoma" w:cs="Tahoma"/>
          <w:b/>
        </w:rPr>
        <w:t>making links</w:t>
      </w:r>
      <w:r w:rsidR="00803B55" w:rsidRPr="00DD4570">
        <w:rPr>
          <w:rFonts w:ascii="Tahoma" w:hAnsi="Tahoma" w:cs="Tahoma"/>
          <w:b/>
        </w:rPr>
        <w:t xml:space="preserve"> </w:t>
      </w:r>
      <w:r w:rsidR="00803B55" w:rsidRPr="00DD4570">
        <w:rPr>
          <w:rFonts w:ascii="Tahoma" w:hAnsi="Tahoma" w:cs="Tahoma"/>
        </w:rPr>
        <w:t xml:space="preserve">and </w:t>
      </w:r>
      <w:r w:rsidR="00DD4570">
        <w:rPr>
          <w:rFonts w:ascii="Tahoma" w:hAnsi="Tahoma" w:cs="Tahoma"/>
          <w:b/>
        </w:rPr>
        <w:t>reason</w:t>
      </w:r>
      <w:r w:rsidR="00803B55" w:rsidRPr="00DD4570">
        <w:rPr>
          <w:rFonts w:ascii="Tahoma" w:hAnsi="Tahoma" w:cs="Tahoma"/>
          <w:b/>
        </w:rPr>
        <w:t xml:space="preserve">ing. </w:t>
      </w:r>
      <w:r w:rsidR="00684D76" w:rsidRPr="00DD4570">
        <w:rPr>
          <w:rFonts w:ascii="Tahoma" w:hAnsi="Tahoma" w:cs="Tahoma"/>
          <w:sz w:val="18"/>
          <w:szCs w:val="18"/>
        </w:rPr>
        <w:t xml:space="preserve">If you have internet issues during a self-isolation period, you can still access Google Classrooms using your phones. You can also contact the school and we can try and support you with appropriate, alternative learning options. </w:t>
      </w:r>
    </w:p>
    <w:p w14:paraId="520648CA" w14:textId="56234353" w:rsidR="00DD4570" w:rsidRDefault="00DD4570" w:rsidP="00684D76">
      <w:pPr>
        <w:rPr>
          <w:rFonts w:ascii="Tahoma" w:hAnsi="Tahoma" w:cs="Tahoma"/>
          <w:sz w:val="18"/>
          <w:szCs w:val="18"/>
        </w:rPr>
      </w:pPr>
    </w:p>
    <w:tbl>
      <w:tblPr>
        <w:tblStyle w:val="TableGrid"/>
        <w:tblW w:w="0" w:type="auto"/>
        <w:tblLayout w:type="fixed"/>
        <w:tblLook w:val="04A0" w:firstRow="1" w:lastRow="0" w:firstColumn="1" w:lastColumn="0" w:noHBand="0" w:noVBand="1"/>
      </w:tblPr>
      <w:tblGrid>
        <w:gridCol w:w="1555"/>
        <w:gridCol w:w="3827"/>
        <w:gridCol w:w="709"/>
        <w:gridCol w:w="3685"/>
        <w:gridCol w:w="425"/>
        <w:gridCol w:w="3747"/>
      </w:tblGrid>
      <w:tr w:rsidR="00950FB2" w14:paraId="750DEAAB" w14:textId="77777777" w:rsidTr="007109F5">
        <w:tc>
          <w:tcPr>
            <w:tcW w:w="13948" w:type="dxa"/>
            <w:gridSpan w:val="6"/>
          </w:tcPr>
          <w:p w14:paraId="1F8965AA" w14:textId="186BFA73" w:rsidR="00950FB2" w:rsidRPr="00295B6E" w:rsidRDefault="00950FB2" w:rsidP="00F0798A">
            <w:pPr>
              <w:jc w:val="center"/>
              <w:rPr>
                <w:rFonts w:ascii="Tahoma" w:hAnsi="Tahoma" w:cs="Tahoma"/>
                <w:b/>
                <w:sz w:val="24"/>
                <w:szCs w:val="24"/>
              </w:rPr>
            </w:pPr>
            <w:r w:rsidRPr="00295B6E">
              <w:rPr>
                <w:rFonts w:ascii="Tahoma" w:hAnsi="Tahoma" w:cs="Tahoma"/>
                <w:b/>
                <w:sz w:val="24"/>
                <w:szCs w:val="24"/>
              </w:rPr>
              <w:lastRenderedPageBreak/>
              <w:t xml:space="preserve">Home Learning – week beginning </w:t>
            </w:r>
            <w:r w:rsidR="00E5575D" w:rsidRPr="00295B6E">
              <w:rPr>
                <w:rFonts w:ascii="Tahoma" w:hAnsi="Tahoma" w:cs="Tahoma"/>
                <w:b/>
                <w:sz w:val="24"/>
                <w:szCs w:val="24"/>
              </w:rPr>
              <w:t>10</w:t>
            </w:r>
            <w:r w:rsidR="00E5575D" w:rsidRPr="00295B6E">
              <w:rPr>
                <w:rFonts w:ascii="Tahoma" w:hAnsi="Tahoma" w:cs="Tahoma"/>
                <w:b/>
                <w:sz w:val="24"/>
                <w:szCs w:val="24"/>
                <w:vertAlign w:val="superscript"/>
              </w:rPr>
              <w:t>th</w:t>
            </w:r>
            <w:r w:rsidR="00E5575D" w:rsidRPr="00295B6E">
              <w:rPr>
                <w:rFonts w:ascii="Tahoma" w:hAnsi="Tahoma" w:cs="Tahoma"/>
                <w:b/>
                <w:sz w:val="24"/>
                <w:szCs w:val="24"/>
              </w:rPr>
              <w:t xml:space="preserve"> </w:t>
            </w:r>
            <w:r w:rsidR="00D56F6D" w:rsidRPr="00295B6E">
              <w:rPr>
                <w:rFonts w:ascii="Tahoma" w:hAnsi="Tahoma" w:cs="Tahoma"/>
                <w:b/>
                <w:sz w:val="24"/>
                <w:szCs w:val="24"/>
              </w:rPr>
              <w:t>May</w:t>
            </w:r>
            <w:r w:rsidRPr="00295B6E">
              <w:rPr>
                <w:rFonts w:ascii="Tahoma" w:hAnsi="Tahoma" w:cs="Tahoma"/>
                <w:b/>
                <w:sz w:val="24"/>
                <w:szCs w:val="24"/>
              </w:rPr>
              <w:t xml:space="preserve"> 2021</w:t>
            </w:r>
          </w:p>
        </w:tc>
      </w:tr>
      <w:tr w:rsidR="00684D76" w14:paraId="286AADF8" w14:textId="77777777" w:rsidTr="006700B1">
        <w:tc>
          <w:tcPr>
            <w:tcW w:w="1555" w:type="dxa"/>
          </w:tcPr>
          <w:p w14:paraId="29EEFEB2" w14:textId="77777777" w:rsidR="00950FB2" w:rsidRPr="00295B6E" w:rsidRDefault="00950FB2">
            <w:pPr>
              <w:rPr>
                <w:rFonts w:ascii="Tahoma" w:hAnsi="Tahoma" w:cs="Tahoma"/>
                <w:b/>
              </w:rPr>
            </w:pPr>
            <w:r w:rsidRPr="00295B6E">
              <w:rPr>
                <w:rFonts w:ascii="Tahoma" w:hAnsi="Tahoma" w:cs="Tahoma"/>
                <w:b/>
              </w:rPr>
              <w:t>Monday</w:t>
            </w:r>
          </w:p>
          <w:p w14:paraId="31F0A000" w14:textId="3AA6BEB5" w:rsidR="00220BBA" w:rsidRPr="00295B6E" w:rsidRDefault="00220BBA">
            <w:pPr>
              <w:rPr>
                <w:rFonts w:ascii="Tahoma" w:hAnsi="Tahoma" w:cs="Tahoma"/>
                <w:b/>
              </w:rPr>
            </w:pPr>
          </w:p>
        </w:tc>
        <w:tc>
          <w:tcPr>
            <w:tcW w:w="3827" w:type="dxa"/>
          </w:tcPr>
          <w:p w14:paraId="7736FFD5" w14:textId="5D0E6622" w:rsidR="00950FB2" w:rsidRPr="00295B6E" w:rsidRDefault="00E5575D">
            <w:pPr>
              <w:rPr>
                <w:rFonts w:ascii="Tahoma" w:hAnsi="Tahoma" w:cs="Tahoma"/>
                <w:b/>
              </w:rPr>
            </w:pPr>
            <w:r w:rsidRPr="00295B6E">
              <w:rPr>
                <w:rFonts w:ascii="Tahoma" w:hAnsi="Tahoma" w:cs="Tahoma"/>
                <w:b/>
              </w:rPr>
              <w:t xml:space="preserve">Literacy </w:t>
            </w:r>
          </w:p>
        </w:tc>
        <w:tc>
          <w:tcPr>
            <w:tcW w:w="709" w:type="dxa"/>
          </w:tcPr>
          <w:p w14:paraId="1401746F" w14:textId="63BEACDF" w:rsidR="00950FB2" w:rsidRPr="00295B6E" w:rsidRDefault="002A1921">
            <w:pPr>
              <w:rPr>
                <w:rFonts w:ascii="Tahoma" w:hAnsi="Tahoma" w:cs="Tahoma"/>
                <w:sz w:val="18"/>
                <w:szCs w:val="18"/>
              </w:rPr>
            </w:pPr>
            <w:r w:rsidRPr="00295B6E">
              <w:rPr>
                <w:rFonts w:ascii="Tahoma" w:hAnsi="Tahoma" w:cs="Tahoma"/>
                <w:sz w:val="18"/>
                <w:szCs w:val="18"/>
              </w:rPr>
              <w:t>Mind break</w:t>
            </w:r>
          </w:p>
        </w:tc>
        <w:tc>
          <w:tcPr>
            <w:tcW w:w="3685" w:type="dxa"/>
          </w:tcPr>
          <w:p w14:paraId="16DC8917" w14:textId="703D16C0" w:rsidR="00950FB2" w:rsidRPr="00295B6E" w:rsidRDefault="00E5575D">
            <w:pPr>
              <w:rPr>
                <w:rFonts w:ascii="Tahoma" w:hAnsi="Tahoma" w:cs="Tahoma"/>
                <w:b/>
              </w:rPr>
            </w:pPr>
            <w:r w:rsidRPr="00295B6E">
              <w:rPr>
                <w:rFonts w:ascii="Tahoma" w:hAnsi="Tahoma" w:cs="Tahoma"/>
                <w:b/>
              </w:rPr>
              <w:t>Maths</w:t>
            </w:r>
          </w:p>
        </w:tc>
        <w:tc>
          <w:tcPr>
            <w:tcW w:w="425" w:type="dxa"/>
          </w:tcPr>
          <w:p w14:paraId="2583E4C4" w14:textId="518321DE" w:rsidR="00950FB2" w:rsidRPr="00295B6E" w:rsidRDefault="00950FB2">
            <w:pPr>
              <w:rPr>
                <w:rFonts w:ascii="Tahoma" w:hAnsi="Tahoma" w:cs="Tahoma"/>
                <w:sz w:val="18"/>
                <w:szCs w:val="18"/>
              </w:rPr>
            </w:pPr>
          </w:p>
        </w:tc>
        <w:tc>
          <w:tcPr>
            <w:tcW w:w="3747" w:type="dxa"/>
          </w:tcPr>
          <w:p w14:paraId="4FEBE987" w14:textId="4E87C465" w:rsidR="00950FB2" w:rsidRPr="00295B6E" w:rsidRDefault="00E5575D">
            <w:pPr>
              <w:rPr>
                <w:rFonts w:ascii="Tahoma" w:hAnsi="Tahoma" w:cs="Tahoma"/>
                <w:b/>
              </w:rPr>
            </w:pPr>
            <w:r w:rsidRPr="00295B6E">
              <w:rPr>
                <w:rFonts w:ascii="Tahoma" w:hAnsi="Tahoma" w:cs="Tahoma"/>
                <w:b/>
              </w:rPr>
              <w:t xml:space="preserve">P.E. </w:t>
            </w:r>
          </w:p>
        </w:tc>
      </w:tr>
      <w:tr w:rsidR="0062384A" w14:paraId="05341DD0" w14:textId="77777777" w:rsidTr="006700B1">
        <w:tc>
          <w:tcPr>
            <w:tcW w:w="1555" w:type="dxa"/>
          </w:tcPr>
          <w:p w14:paraId="585824AC" w14:textId="77777777" w:rsidR="0062384A" w:rsidRDefault="0062384A" w:rsidP="0062384A">
            <w:pPr>
              <w:rPr>
                <w:rFonts w:ascii="Comic Sans MS" w:hAnsi="Comic Sans MS"/>
                <w:b/>
              </w:rPr>
            </w:pPr>
            <w:r>
              <w:rPr>
                <w:rFonts w:ascii="Comic Sans MS" w:hAnsi="Comic Sans MS"/>
                <w:b/>
              </w:rPr>
              <w:t xml:space="preserve">Phonics </w:t>
            </w:r>
          </w:p>
          <w:p w14:paraId="01F12B93" w14:textId="05EA6B20" w:rsidR="0062384A" w:rsidRPr="00B51044" w:rsidRDefault="0062384A" w:rsidP="0062384A">
            <w:pPr>
              <w:rPr>
                <w:rFonts w:ascii="Tahoma" w:hAnsi="Tahoma" w:cs="Tahoma"/>
                <w:sz w:val="20"/>
                <w:szCs w:val="20"/>
              </w:rPr>
            </w:pPr>
            <w:r w:rsidRPr="00B51044">
              <w:rPr>
                <w:rFonts w:ascii="Tahoma" w:hAnsi="Tahoma" w:cs="Tahoma"/>
                <w:b/>
                <w:sz w:val="20"/>
                <w:szCs w:val="20"/>
              </w:rPr>
              <w:t>Reception:</w:t>
            </w:r>
            <w:r w:rsidRPr="00B51044">
              <w:rPr>
                <w:rFonts w:ascii="Tahoma" w:hAnsi="Tahoma" w:cs="Tahoma"/>
                <w:sz w:val="20"/>
                <w:szCs w:val="20"/>
              </w:rPr>
              <w:t xml:space="preserve"> Phase 4, unit 12 adjacent consonants (CVCC)</w:t>
            </w:r>
          </w:p>
          <w:p w14:paraId="0D1C6572" w14:textId="156C9072" w:rsidR="0062384A" w:rsidRPr="00B51044" w:rsidRDefault="0062384A" w:rsidP="0062384A">
            <w:pPr>
              <w:rPr>
                <w:rFonts w:ascii="Tahoma" w:hAnsi="Tahoma" w:cs="Tahoma"/>
                <w:sz w:val="20"/>
                <w:szCs w:val="20"/>
              </w:rPr>
            </w:pPr>
          </w:p>
          <w:p w14:paraId="00EE2A94" w14:textId="008EFEBB" w:rsidR="0062384A" w:rsidRPr="00B51044" w:rsidRDefault="0062384A" w:rsidP="0062384A">
            <w:pPr>
              <w:rPr>
                <w:rFonts w:ascii="Tahoma" w:hAnsi="Tahoma" w:cs="Tahoma"/>
                <w:sz w:val="20"/>
                <w:szCs w:val="20"/>
              </w:rPr>
            </w:pPr>
            <w:r w:rsidRPr="00B51044">
              <w:rPr>
                <w:rFonts w:ascii="Tahoma" w:hAnsi="Tahoma" w:cs="Tahoma"/>
                <w:b/>
                <w:sz w:val="20"/>
                <w:szCs w:val="20"/>
              </w:rPr>
              <w:t>Year 1</w:t>
            </w:r>
            <w:r w:rsidRPr="00B51044">
              <w:rPr>
                <w:rFonts w:ascii="Tahoma" w:hAnsi="Tahoma" w:cs="Tahoma"/>
                <w:sz w:val="20"/>
                <w:szCs w:val="20"/>
              </w:rPr>
              <w:t xml:space="preserve">: Phase 6, </w:t>
            </w:r>
            <w:r>
              <w:rPr>
                <w:rFonts w:ascii="Tahoma" w:hAnsi="Tahoma" w:cs="Tahoma"/>
                <w:sz w:val="20"/>
                <w:szCs w:val="20"/>
              </w:rPr>
              <w:t>unit 28, suffix ending: split diagraph silent ‘e’ + ‘</w:t>
            </w:r>
            <w:proofErr w:type="spellStart"/>
            <w:r>
              <w:rPr>
                <w:rFonts w:ascii="Tahoma" w:hAnsi="Tahoma" w:cs="Tahoma"/>
                <w:sz w:val="20"/>
                <w:szCs w:val="20"/>
              </w:rPr>
              <w:t>ing</w:t>
            </w:r>
            <w:proofErr w:type="spellEnd"/>
            <w:r>
              <w:rPr>
                <w:rFonts w:ascii="Tahoma" w:hAnsi="Tahoma" w:cs="Tahoma"/>
                <w:sz w:val="20"/>
                <w:szCs w:val="20"/>
              </w:rPr>
              <w:t xml:space="preserve">’, ‘ed’. </w:t>
            </w:r>
          </w:p>
          <w:p w14:paraId="478D3263" w14:textId="77777777" w:rsidR="0062384A" w:rsidRPr="00B51044" w:rsidRDefault="0062384A" w:rsidP="0062384A">
            <w:pPr>
              <w:rPr>
                <w:rFonts w:ascii="Tahoma" w:hAnsi="Tahoma" w:cs="Tahoma"/>
                <w:b/>
                <w:sz w:val="20"/>
                <w:szCs w:val="20"/>
              </w:rPr>
            </w:pPr>
          </w:p>
          <w:p w14:paraId="47AA6026" w14:textId="77777777" w:rsidR="0062384A" w:rsidRPr="00B51044" w:rsidRDefault="0062384A" w:rsidP="0062384A">
            <w:pPr>
              <w:rPr>
                <w:rFonts w:ascii="Tahoma" w:hAnsi="Tahoma" w:cs="Tahoma"/>
                <w:b/>
                <w:sz w:val="20"/>
                <w:szCs w:val="20"/>
              </w:rPr>
            </w:pPr>
          </w:p>
          <w:p w14:paraId="5FD5E2DA" w14:textId="7D4B4035" w:rsidR="0062384A" w:rsidRPr="00B51044" w:rsidRDefault="0062384A" w:rsidP="0062384A">
            <w:pPr>
              <w:rPr>
                <w:rFonts w:ascii="Tahoma" w:hAnsi="Tahoma" w:cs="Tahoma"/>
                <w:b/>
                <w:sz w:val="20"/>
                <w:szCs w:val="20"/>
              </w:rPr>
            </w:pPr>
            <w:r w:rsidRPr="00B51044">
              <w:rPr>
                <w:rFonts w:ascii="Tahoma" w:hAnsi="Tahoma" w:cs="Tahoma"/>
                <w:b/>
                <w:sz w:val="20"/>
                <w:szCs w:val="20"/>
              </w:rPr>
              <w:t>Year 2:</w:t>
            </w:r>
          </w:p>
          <w:p w14:paraId="6E4AFA35" w14:textId="4BAFB685" w:rsidR="0062384A" w:rsidRPr="00B51044" w:rsidRDefault="0062384A" w:rsidP="0062384A">
            <w:pPr>
              <w:rPr>
                <w:rFonts w:ascii="Tahoma" w:hAnsi="Tahoma" w:cs="Tahoma"/>
                <w:sz w:val="20"/>
                <w:szCs w:val="20"/>
              </w:rPr>
            </w:pPr>
            <w:r>
              <w:rPr>
                <w:rFonts w:ascii="Tahoma" w:hAnsi="Tahoma" w:cs="Tahoma"/>
                <w:sz w:val="20"/>
                <w:szCs w:val="20"/>
              </w:rPr>
              <w:t>SPAG – writing verbs in present and past tense (regular and irregular)</w:t>
            </w:r>
          </w:p>
          <w:p w14:paraId="5D0EE48D" w14:textId="62DDB3E3" w:rsidR="0062384A" w:rsidRPr="00950FB2" w:rsidRDefault="0062384A" w:rsidP="0062384A">
            <w:pPr>
              <w:rPr>
                <w:rFonts w:ascii="Comic Sans MS" w:hAnsi="Comic Sans MS"/>
                <w:b/>
              </w:rPr>
            </w:pPr>
          </w:p>
        </w:tc>
        <w:tc>
          <w:tcPr>
            <w:tcW w:w="3827" w:type="dxa"/>
          </w:tcPr>
          <w:p w14:paraId="7D567C68" w14:textId="77777777" w:rsidR="0062384A" w:rsidRPr="00B45047" w:rsidRDefault="0062384A" w:rsidP="0062384A">
            <w:pPr>
              <w:rPr>
                <w:rFonts w:ascii="Tahoma" w:hAnsi="Tahoma" w:cs="Tahoma"/>
                <w:sz w:val="20"/>
                <w:szCs w:val="20"/>
              </w:rPr>
            </w:pPr>
            <w:r w:rsidRPr="00B45047">
              <w:rPr>
                <w:rFonts w:ascii="Tahoma" w:hAnsi="Tahoma" w:cs="Tahoma"/>
                <w:b/>
                <w:sz w:val="20"/>
                <w:szCs w:val="20"/>
              </w:rPr>
              <w:t>WALT: box-up and plan our own fairy tale story</w:t>
            </w:r>
            <w:r w:rsidRPr="00B45047">
              <w:rPr>
                <w:rFonts w:ascii="Tahoma" w:hAnsi="Tahoma" w:cs="Tahoma"/>
                <w:sz w:val="20"/>
                <w:szCs w:val="20"/>
              </w:rPr>
              <w:t>.</w:t>
            </w:r>
          </w:p>
          <w:p w14:paraId="032C39BE" w14:textId="77777777" w:rsidR="0062384A" w:rsidRPr="00B45047" w:rsidRDefault="0062384A" w:rsidP="0062384A">
            <w:pPr>
              <w:rPr>
                <w:rFonts w:ascii="Tahoma" w:hAnsi="Tahoma" w:cs="Tahoma"/>
                <w:sz w:val="20"/>
                <w:szCs w:val="20"/>
              </w:rPr>
            </w:pPr>
            <w:r w:rsidRPr="00B45047">
              <w:rPr>
                <w:rFonts w:ascii="Tahoma" w:hAnsi="Tahoma" w:cs="Tahoma"/>
                <w:sz w:val="20"/>
                <w:szCs w:val="20"/>
              </w:rPr>
              <w:t>Recap the structure of our fairy tale story – Main characters, Setting, Openers, Beginning, Middle, Ending.</w:t>
            </w:r>
          </w:p>
          <w:p w14:paraId="3F486A3D" w14:textId="77777777" w:rsidR="0062384A" w:rsidRPr="00B45047" w:rsidRDefault="0062384A" w:rsidP="0062384A">
            <w:pPr>
              <w:rPr>
                <w:rFonts w:ascii="Tahoma" w:hAnsi="Tahoma" w:cs="Tahoma"/>
                <w:sz w:val="20"/>
                <w:szCs w:val="20"/>
              </w:rPr>
            </w:pPr>
          </w:p>
          <w:p w14:paraId="636B8F14" w14:textId="5FEADC3F" w:rsidR="0062384A" w:rsidRPr="00B45047" w:rsidRDefault="0062384A" w:rsidP="0062384A">
            <w:pPr>
              <w:rPr>
                <w:rFonts w:ascii="Tahoma" w:hAnsi="Tahoma" w:cs="Tahoma"/>
                <w:sz w:val="20"/>
                <w:szCs w:val="20"/>
              </w:rPr>
            </w:pPr>
            <w:r w:rsidRPr="00B45047">
              <w:rPr>
                <w:rFonts w:ascii="Tahoma" w:hAnsi="Tahoma" w:cs="Tahoma"/>
                <w:sz w:val="20"/>
                <w:szCs w:val="20"/>
              </w:rPr>
              <w:t xml:space="preserve">Using the box-up structure </w:t>
            </w:r>
            <w:proofErr w:type="spellStart"/>
            <w:r w:rsidRPr="00B45047">
              <w:rPr>
                <w:rFonts w:ascii="Tahoma" w:hAnsi="Tahoma" w:cs="Tahoma"/>
                <w:sz w:val="20"/>
                <w:szCs w:val="20"/>
              </w:rPr>
              <w:t>chn</w:t>
            </w:r>
            <w:proofErr w:type="spellEnd"/>
            <w:r w:rsidRPr="00B45047">
              <w:rPr>
                <w:rFonts w:ascii="Tahoma" w:hAnsi="Tahoma" w:cs="Tahoma"/>
                <w:sz w:val="20"/>
                <w:szCs w:val="20"/>
              </w:rPr>
              <w:t xml:space="preserve"> begin planning their own story, exploring: who, what, where, when, why… problem/ solution…</w:t>
            </w:r>
          </w:p>
          <w:p w14:paraId="74D804EA" w14:textId="77777777" w:rsidR="0062384A" w:rsidRPr="00B45047" w:rsidRDefault="0062384A" w:rsidP="0062384A">
            <w:pPr>
              <w:rPr>
                <w:rFonts w:ascii="Tahoma" w:hAnsi="Tahoma" w:cs="Tahoma"/>
                <w:sz w:val="20"/>
                <w:szCs w:val="20"/>
              </w:rPr>
            </w:pPr>
          </w:p>
          <w:p w14:paraId="1F62DC41" w14:textId="6A13FA3D" w:rsidR="0062384A" w:rsidRPr="00B45047" w:rsidRDefault="0062384A" w:rsidP="0062384A">
            <w:pPr>
              <w:rPr>
                <w:rFonts w:ascii="Tahoma" w:hAnsi="Tahoma" w:cs="Tahoma"/>
                <w:sz w:val="20"/>
                <w:szCs w:val="20"/>
              </w:rPr>
            </w:pPr>
            <w:r w:rsidRPr="00B45047">
              <w:rPr>
                <w:rFonts w:ascii="Tahoma" w:hAnsi="Tahoma" w:cs="Tahoma"/>
                <w:sz w:val="20"/>
                <w:szCs w:val="20"/>
              </w:rPr>
              <w:t>Together, look through writing and correct any spellings.</w:t>
            </w:r>
          </w:p>
        </w:tc>
        <w:tc>
          <w:tcPr>
            <w:tcW w:w="709" w:type="dxa"/>
            <w:shd w:val="clear" w:color="auto" w:fill="FFD966" w:themeFill="accent4" w:themeFillTint="99"/>
          </w:tcPr>
          <w:p w14:paraId="2EA85F30" w14:textId="77777777" w:rsidR="0062384A" w:rsidRPr="00950FB2" w:rsidRDefault="0062384A" w:rsidP="0062384A">
            <w:pPr>
              <w:rPr>
                <w:rFonts w:ascii="Comic Sans MS" w:hAnsi="Comic Sans MS"/>
              </w:rPr>
            </w:pPr>
          </w:p>
        </w:tc>
        <w:tc>
          <w:tcPr>
            <w:tcW w:w="3685" w:type="dxa"/>
          </w:tcPr>
          <w:p w14:paraId="63EBAC0D" w14:textId="454987E4" w:rsidR="0062384A" w:rsidRPr="002A1921" w:rsidRDefault="0062384A" w:rsidP="0062384A">
            <w:pPr>
              <w:rPr>
                <w:rFonts w:ascii="Tahoma" w:hAnsi="Tahoma" w:cs="Tahoma"/>
                <w:sz w:val="20"/>
                <w:szCs w:val="20"/>
              </w:rPr>
            </w:pPr>
            <w:r w:rsidRPr="002A1921">
              <w:rPr>
                <w:rFonts w:ascii="Tahoma" w:hAnsi="Tahoma" w:cs="Tahoma"/>
                <w:b/>
                <w:sz w:val="20"/>
                <w:szCs w:val="20"/>
              </w:rPr>
              <w:t>WALT: continue recognising a quarter as one of four equal parts</w:t>
            </w:r>
            <w:r w:rsidRPr="002A1921">
              <w:rPr>
                <w:rFonts w:ascii="Tahoma" w:hAnsi="Tahoma" w:cs="Tahoma"/>
                <w:sz w:val="20"/>
                <w:szCs w:val="20"/>
              </w:rPr>
              <w:t xml:space="preserve"> (</w:t>
            </w:r>
            <w:proofErr w:type="spellStart"/>
            <w:r w:rsidRPr="002A1921">
              <w:rPr>
                <w:rFonts w:ascii="Tahoma" w:hAnsi="Tahoma" w:cs="Tahoma"/>
                <w:sz w:val="20"/>
                <w:szCs w:val="20"/>
              </w:rPr>
              <w:t>Yr</w:t>
            </w:r>
            <w:proofErr w:type="spellEnd"/>
            <w:r w:rsidRPr="002A1921">
              <w:rPr>
                <w:rFonts w:ascii="Tahoma" w:hAnsi="Tahoma" w:cs="Tahoma"/>
                <w:sz w:val="20"/>
                <w:szCs w:val="20"/>
              </w:rPr>
              <w:t xml:space="preserve"> 1 &amp; 2)</w:t>
            </w:r>
          </w:p>
          <w:p w14:paraId="69743B1A" w14:textId="77777777" w:rsidR="0062384A" w:rsidRPr="002A1921" w:rsidRDefault="0062384A" w:rsidP="0062384A">
            <w:pPr>
              <w:rPr>
                <w:rFonts w:ascii="Tahoma" w:hAnsi="Tahoma" w:cs="Tahoma"/>
                <w:sz w:val="20"/>
                <w:szCs w:val="20"/>
              </w:rPr>
            </w:pPr>
          </w:p>
          <w:p w14:paraId="601BCF11" w14:textId="77777777" w:rsidR="0062384A" w:rsidRPr="002A1921" w:rsidRDefault="0062384A" w:rsidP="0062384A">
            <w:pPr>
              <w:rPr>
                <w:rFonts w:ascii="Tahoma" w:hAnsi="Tahoma" w:cs="Tahoma"/>
                <w:sz w:val="20"/>
                <w:szCs w:val="20"/>
              </w:rPr>
            </w:pPr>
            <w:r w:rsidRPr="002A1921">
              <w:rPr>
                <w:rFonts w:ascii="Tahoma" w:hAnsi="Tahoma" w:cs="Tahoma"/>
                <w:sz w:val="20"/>
                <w:szCs w:val="20"/>
              </w:rPr>
              <w:t>BM and DW – applying knowledge to problem solving</w:t>
            </w:r>
          </w:p>
          <w:p w14:paraId="271BC402" w14:textId="59D5F803" w:rsidR="0062384A" w:rsidRPr="002A1921" w:rsidRDefault="0062384A" w:rsidP="0062384A">
            <w:pPr>
              <w:rPr>
                <w:rFonts w:ascii="Tahoma" w:hAnsi="Tahoma" w:cs="Tahoma"/>
                <w:sz w:val="20"/>
                <w:szCs w:val="20"/>
              </w:rPr>
            </w:pPr>
          </w:p>
          <w:p w14:paraId="00987C89" w14:textId="317BD520" w:rsidR="0062384A" w:rsidRPr="002A1921" w:rsidRDefault="0062384A" w:rsidP="0062384A">
            <w:pPr>
              <w:rPr>
                <w:rFonts w:ascii="Tahoma" w:hAnsi="Tahoma" w:cs="Tahoma"/>
                <w:sz w:val="20"/>
                <w:szCs w:val="20"/>
              </w:rPr>
            </w:pPr>
            <w:r w:rsidRPr="002A1921">
              <w:rPr>
                <w:rFonts w:ascii="Tahoma" w:hAnsi="Tahoma" w:cs="Tahoma"/>
                <w:sz w:val="20"/>
                <w:szCs w:val="20"/>
              </w:rPr>
              <w:t>Recap - half</w:t>
            </w:r>
          </w:p>
          <w:p w14:paraId="58381C7E" w14:textId="77777777" w:rsidR="0062384A" w:rsidRDefault="0062384A" w:rsidP="0062384A">
            <w:pPr>
              <w:rPr>
                <w:rFonts w:ascii="Tahoma" w:hAnsi="Tahoma" w:cs="Tahoma"/>
                <w:sz w:val="20"/>
                <w:szCs w:val="20"/>
              </w:rPr>
            </w:pPr>
            <w:r w:rsidRPr="002A1921">
              <w:rPr>
                <w:rFonts w:ascii="Tahoma" w:hAnsi="Tahoma" w:cs="Tahoma"/>
                <w:sz w:val="20"/>
                <w:szCs w:val="20"/>
              </w:rPr>
              <w:t>Have a go at the halving problem-solving questions on PP (assess who’s confident and who needs more support)</w:t>
            </w:r>
          </w:p>
          <w:p w14:paraId="414C7684" w14:textId="77777777" w:rsidR="0062384A" w:rsidRDefault="0062384A" w:rsidP="0062384A">
            <w:pPr>
              <w:rPr>
                <w:rFonts w:ascii="Tahoma" w:hAnsi="Tahoma" w:cs="Tahoma"/>
                <w:sz w:val="20"/>
                <w:szCs w:val="20"/>
              </w:rPr>
            </w:pPr>
          </w:p>
          <w:p w14:paraId="0164DD4F" w14:textId="77777777" w:rsidR="0062384A" w:rsidRDefault="0062384A" w:rsidP="0062384A">
            <w:pPr>
              <w:rPr>
                <w:noProof/>
              </w:rPr>
            </w:pPr>
            <w:r>
              <w:rPr>
                <w:noProof/>
              </w:rPr>
              <w:t xml:space="preserve">               </w:t>
            </w:r>
            <w:r>
              <w:rPr>
                <w:noProof/>
              </w:rPr>
              <w:drawing>
                <wp:inline distT="0" distB="0" distL="0" distR="0" wp14:anchorId="3ADAC7DC" wp14:editId="18B1D5AA">
                  <wp:extent cx="952004" cy="14382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68159" cy="1462682"/>
                          </a:xfrm>
                          <a:prstGeom prst="rect">
                            <a:avLst/>
                          </a:prstGeom>
                        </pic:spPr>
                      </pic:pic>
                    </a:graphicData>
                  </a:graphic>
                </wp:inline>
              </w:drawing>
            </w:r>
          </w:p>
          <w:p w14:paraId="6DCBF774" w14:textId="77777777" w:rsidR="0062384A" w:rsidRDefault="0062384A" w:rsidP="0062384A">
            <w:pPr>
              <w:rPr>
                <w:rFonts w:ascii="Tahoma" w:hAnsi="Tahoma" w:cs="Tahoma"/>
                <w:sz w:val="20"/>
                <w:szCs w:val="20"/>
              </w:rPr>
            </w:pPr>
            <w:r>
              <w:rPr>
                <w:rFonts w:ascii="Tahoma" w:hAnsi="Tahoma" w:cs="Tahoma"/>
                <w:sz w:val="20"/>
                <w:szCs w:val="20"/>
              </w:rPr>
              <w:t xml:space="preserve">Recap – what do we mean by quarters. Show me a quarter (give </w:t>
            </w:r>
            <w:proofErr w:type="spellStart"/>
            <w:r>
              <w:rPr>
                <w:rFonts w:ascii="Tahoma" w:hAnsi="Tahoma" w:cs="Tahoma"/>
                <w:sz w:val="20"/>
                <w:szCs w:val="20"/>
              </w:rPr>
              <w:t>chn</w:t>
            </w:r>
            <w:proofErr w:type="spellEnd"/>
            <w:r>
              <w:rPr>
                <w:rFonts w:ascii="Tahoma" w:hAnsi="Tahoma" w:cs="Tahoma"/>
                <w:sz w:val="20"/>
                <w:szCs w:val="20"/>
              </w:rPr>
              <w:t xml:space="preserve"> a square of paper)</w:t>
            </w:r>
          </w:p>
          <w:p w14:paraId="0791F45D" w14:textId="77777777" w:rsidR="0062384A" w:rsidRDefault="0062384A" w:rsidP="0062384A">
            <w:pPr>
              <w:rPr>
                <w:rFonts w:ascii="Tahoma" w:hAnsi="Tahoma" w:cs="Tahoma"/>
                <w:sz w:val="20"/>
                <w:szCs w:val="20"/>
              </w:rPr>
            </w:pPr>
          </w:p>
          <w:p w14:paraId="770CAC33" w14:textId="77777777" w:rsidR="0062384A" w:rsidRDefault="0062384A" w:rsidP="0062384A">
            <w:pPr>
              <w:rPr>
                <w:rFonts w:ascii="Tahoma" w:hAnsi="Tahoma" w:cs="Tahoma"/>
                <w:sz w:val="20"/>
                <w:szCs w:val="20"/>
              </w:rPr>
            </w:pPr>
            <w:r>
              <w:rPr>
                <w:rFonts w:ascii="Tahoma" w:hAnsi="Tahoma" w:cs="Tahoma"/>
                <w:sz w:val="20"/>
                <w:szCs w:val="20"/>
              </w:rPr>
              <w:t xml:space="preserve">Complete main task – PP – </w:t>
            </w:r>
            <w:proofErr w:type="spellStart"/>
            <w:r>
              <w:rPr>
                <w:rFonts w:ascii="Tahoma" w:hAnsi="Tahoma" w:cs="Tahoma"/>
                <w:sz w:val="20"/>
                <w:szCs w:val="20"/>
              </w:rPr>
              <w:t>chn</w:t>
            </w:r>
            <w:proofErr w:type="spellEnd"/>
            <w:r>
              <w:rPr>
                <w:rFonts w:ascii="Tahoma" w:hAnsi="Tahoma" w:cs="Tahoma"/>
                <w:sz w:val="20"/>
                <w:szCs w:val="20"/>
              </w:rPr>
              <w:t xml:space="preserve"> draw 3 squares in their book (practise using a ruler) – show one quarter, more than a quarter, less than a quarter.</w:t>
            </w:r>
          </w:p>
          <w:p w14:paraId="49D01467" w14:textId="2936CD8B" w:rsidR="0062384A" w:rsidRDefault="0062384A" w:rsidP="0062384A">
            <w:pPr>
              <w:rPr>
                <w:rFonts w:ascii="Tahoma" w:hAnsi="Tahoma" w:cs="Tahoma"/>
                <w:sz w:val="20"/>
                <w:szCs w:val="20"/>
              </w:rPr>
            </w:pPr>
            <w:r>
              <w:rPr>
                <w:rFonts w:ascii="Tahoma" w:hAnsi="Tahoma" w:cs="Tahoma"/>
                <w:sz w:val="20"/>
                <w:szCs w:val="20"/>
              </w:rPr>
              <w:t>Lots of maths talk – equal parts, four equal parts, 3 quarters = 3 of those 4 equal parts. 2/4 = ½</w:t>
            </w:r>
          </w:p>
          <w:p w14:paraId="0C588969" w14:textId="70825D40" w:rsidR="0062384A" w:rsidRPr="002A1921" w:rsidRDefault="0062384A" w:rsidP="0062384A">
            <w:pPr>
              <w:rPr>
                <w:rFonts w:ascii="Tahoma" w:hAnsi="Tahoma" w:cs="Tahoma"/>
                <w:sz w:val="20"/>
                <w:szCs w:val="20"/>
              </w:rPr>
            </w:pPr>
            <w:r>
              <w:rPr>
                <w:rFonts w:ascii="Tahoma" w:hAnsi="Tahoma" w:cs="Tahoma"/>
                <w:sz w:val="20"/>
                <w:szCs w:val="20"/>
              </w:rPr>
              <w:t>Comparative work.</w:t>
            </w:r>
          </w:p>
        </w:tc>
        <w:tc>
          <w:tcPr>
            <w:tcW w:w="425" w:type="dxa"/>
            <w:shd w:val="clear" w:color="auto" w:fill="FFD966" w:themeFill="accent4" w:themeFillTint="99"/>
          </w:tcPr>
          <w:p w14:paraId="3B9C33DF" w14:textId="77777777" w:rsidR="0062384A" w:rsidRPr="00950FB2" w:rsidRDefault="0062384A" w:rsidP="0062384A">
            <w:pPr>
              <w:rPr>
                <w:rFonts w:ascii="Comic Sans MS" w:hAnsi="Comic Sans MS"/>
              </w:rPr>
            </w:pPr>
          </w:p>
        </w:tc>
        <w:tc>
          <w:tcPr>
            <w:tcW w:w="3747" w:type="dxa"/>
          </w:tcPr>
          <w:p w14:paraId="2DD6B2DA" w14:textId="77777777" w:rsidR="0062384A" w:rsidRPr="0062384A" w:rsidRDefault="0062384A" w:rsidP="0062384A">
            <w:pPr>
              <w:rPr>
                <w:rFonts w:ascii="Tahoma" w:hAnsi="Tahoma" w:cs="Tahoma"/>
                <w:b/>
                <w:noProof/>
                <w:sz w:val="20"/>
                <w:szCs w:val="20"/>
              </w:rPr>
            </w:pPr>
            <w:r w:rsidRPr="0062384A">
              <w:rPr>
                <w:rFonts w:ascii="Tahoma" w:hAnsi="Tahoma" w:cs="Tahoma"/>
                <w:b/>
                <w:noProof/>
                <w:sz w:val="20"/>
                <w:szCs w:val="20"/>
              </w:rPr>
              <w:t>Holistic Wellbeing</w:t>
            </w:r>
          </w:p>
          <w:p w14:paraId="20982B11" w14:textId="77777777" w:rsidR="0062384A" w:rsidRPr="0062384A" w:rsidRDefault="0062384A" w:rsidP="0062384A">
            <w:pPr>
              <w:rPr>
                <w:rFonts w:ascii="Tahoma" w:hAnsi="Tahoma" w:cs="Tahoma"/>
                <w:noProof/>
                <w:sz w:val="20"/>
                <w:szCs w:val="20"/>
              </w:rPr>
            </w:pPr>
          </w:p>
          <w:p w14:paraId="08B8E4CD" w14:textId="50BAF91F" w:rsidR="0062384A" w:rsidRPr="0062384A" w:rsidRDefault="0062384A" w:rsidP="0062384A">
            <w:pPr>
              <w:rPr>
                <w:rFonts w:ascii="Tahoma" w:hAnsi="Tahoma" w:cs="Tahoma"/>
                <w:noProof/>
                <w:sz w:val="20"/>
                <w:szCs w:val="20"/>
              </w:rPr>
            </w:pPr>
            <w:r w:rsidRPr="0062384A">
              <w:rPr>
                <w:rFonts w:ascii="Tahoma" w:hAnsi="Tahoma" w:cs="Tahoma"/>
                <w:noProof/>
                <w:sz w:val="20"/>
                <w:szCs w:val="20"/>
              </w:rPr>
              <w:t>Take some time this afternoon to do an hours exercise of your choice. Go for a run, go cycling or even skip around your garden. Listen to the sounds around you</w:t>
            </w:r>
            <w:r>
              <w:rPr>
                <w:rFonts w:ascii="Tahoma" w:hAnsi="Tahoma" w:cs="Tahoma"/>
                <w:noProof/>
                <w:sz w:val="20"/>
                <w:szCs w:val="20"/>
              </w:rPr>
              <w:t>, use your sense to smell the different flowers</w:t>
            </w:r>
            <w:r w:rsidRPr="0062384A">
              <w:rPr>
                <w:rFonts w:ascii="Tahoma" w:hAnsi="Tahoma" w:cs="Tahoma"/>
                <w:noProof/>
                <w:sz w:val="20"/>
                <w:szCs w:val="20"/>
              </w:rPr>
              <w:t xml:space="preserve"> and feel the sun on your face. </w:t>
            </w:r>
          </w:p>
          <w:p w14:paraId="382E33BC" w14:textId="77777777" w:rsidR="0062384A" w:rsidRPr="0062384A" w:rsidRDefault="0062384A" w:rsidP="0062384A">
            <w:pPr>
              <w:rPr>
                <w:rFonts w:ascii="Tahoma" w:hAnsi="Tahoma" w:cs="Tahoma"/>
                <w:noProof/>
                <w:sz w:val="20"/>
                <w:szCs w:val="20"/>
              </w:rPr>
            </w:pPr>
          </w:p>
          <w:p w14:paraId="5F839407" w14:textId="77777777" w:rsidR="0062384A" w:rsidRPr="0062384A" w:rsidRDefault="0062384A" w:rsidP="0062384A">
            <w:pPr>
              <w:rPr>
                <w:rFonts w:ascii="Tahoma" w:hAnsi="Tahoma" w:cs="Tahoma"/>
                <w:noProof/>
                <w:sz w:val="20"/>
                <w:szCs w:val="20"/>
              </w:rPr>
            </w:pPr>
            <w:r w:rsidRPr="0062384A">
              <w:rPr>
                <w:rFonts w:ascii="Tahoma" w:hAnsi="Tahoma" w:cs="Tahoma"/>
                <w:noProof/>
                <w:sz w:val="20"/>
                <w:szCs w:val="20"/>
              </w:rPr>
              <w:t>Spending time outdoors, in nature, exercising and doing something you enjoy, are fabulous ways to help stay healthy in both your mind and your body.</w:t>
            </w:r>
          </w:p>
          <w:p w14:paraId="55D2BD7D" w14:textId="77777777" w:rsidR="0062384A" w:rsidRPr="0062384A" w:rsidRDefault="0062384A" w:rsidP="0062384A">
            <w:pPr>
              <w:rPr>
                <w:rFonts w:ascii="Tahoma" w:hAnsi="Tahoma" w:cs="Tahoma"/>
                <w:noProof/>
                <w:sz w:val="20"/>
                <w:szCs w:val="20"/>
              </w:rPr>
            </w:pPr>
          </w:p>
          <w:p w14:paraId="10BC424C" w14:textId="77777777" w:rsidR="0062384A" w:rsidRPr="0062384A" w:rsidRDefault="0062384A" w:rsidP="0062384A">
            <w:pPr>
              <w:rPr>
                <w:rFonts w:ascii="Tahoma" w:hAnsi="Tahoma" w:cs="Tahoma"/>
                <w:noProof/>
                <w:sz w:val="20"/>
                <w:szCs w:val="20"/>
              </w:rPr>
            </w:pPr>
            <w:r w:rsidRPr="0062384A">
              <w:rPr>
                <w:rFonts w:ascii="Tahoma" w:hAnsi="Tahoma" w:cs="Tahoma"/>
                <w:noProof/>
                <w:sz w:val="20"/>
                <w:szCs w:val="20"/>
              </w:rPr>
              <w:t>Have a look at the ten a-day to balancing mental health and think about the different ways you can help keep happy and healthy.</w:t>
            </w:r>
          </w:p>
          <w:p w14:paraId="214827F1" w14:textId="77777777" w:rsidR="0062384A" w:rsidRPr="0062384A" w:rsidRDefault="0062384A" w:rsidP="0062384A">
            <w:pPr>
              <w:rPr>
                <w:rFonts w:ascii="Tahoma" w:hAnsi="Tahoma" w:cs="Tahoma"/>
                <w:noProof/>
                <w:sz w:val="20"/>
                <w:szCs w:val="20"/>
              </w:rPr>
            </w:pPr>
          </w:p>
          <w:p w14:paraId="727ECAB9" w14:textId="68310338" w:rsidR="0062384A" w:rsidRPr="0062384A" w:rsidRDefault="0062384A" w:rsidP="0062384A">
            <w:pPr>
              <w:rPr>
                <w:rFonts w:ascii="Tahoma" w:hAnsi="Tahoma" w:cs="Tahoma"/>
                <w:b/>
                <w:sz w:val="20"/>
                <w:szCs w:val="20"/>
              </w:rPr>
            </w:pPr>
            <w:r w:rsidRPr="0062384A">
              <w:rPr>
                <w:rFonts w:ascii="Tahoma" w:hAnsi="Tahoma" w:cs="Tahoma"/>
                <w:noProof/>
                <w:sz w:val="20"/>
                <w:szCs w:val="20"/>
              </w:rPr>
              <w:drawing>
                <wp:inline distT="0" distB="0" distL="0" distR="0" wp14:anchorId="3B555DCD" wp14:editId="54FC4EDF">
                  <wp:extent cx="2113280" cy="149288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13280" cy="1492885"/>
                          </a:xfrm>
                          <a:prstGeom prst="rect">
                            <a:avLst/>
                          </a:prstGeom>
                        </pic:spPr>
                      </pic:pic>
                    </a:graphicData>
                  </a:graphic>
                </wp:inline>
              </w:drawing>
            </w:r>
          </w:p>
        </w:tc>
        <w:bookmarkStart w:id="0" w:name="_GoBack"/>
        <w:bookmarkEnd w:id="0"/>
      </w:tr>
      <w:tr w:rsidR="0062384A" w14:paraId="056E1F94" w14:textId="77777777" w:rsidTr="006700B1">
        <w:trPr>
          <w:trHeight w:val="401"/>
        </w:trPr>
        <w:tc>
          <w:tcPr>
            <w:tcW w:w="1555" w:type="dxa"/>
          </w:tcPr>
          <w:p w14:paraId="52CC8EA7" w14:textId="77777777" w:rsidR="0062384A" w:rsidRPr="00FE16E5" w:rsidRDefault="0062384A" w:rsidP="0062384A">
            <w:pPr>
              <w:rPr>
                <w:rFonts w:ascii="Tahoma" w:hAnsi="Tahoma" w:cs="Tahoma"/>
                <w:b/>
              </w:rPr>
            </w:pPr>
            <w:r w:rsidRPr="00FE16E5">
              <w:rPr>
                <w:rFonts w:ascii="Tahoma" w:hAnsi="Tahoma" w:cs="Tahoma"/>
                <w:b/>
              </w:rPr>
              <w:t>Tuesday</w:t>
            </w:r>
          </w:p>
        </w:tc>
        <w:tc>
          <w:tcPr>
            <w:tcW w:w="3827" w:type="dxa"/>
          </w:tcPr>
          <w:p w14:paraId="3D992005" w14:textId="3AF3F371" w:rsidR="0062384A" w:rsidRPr="00FE16E5" w:rsidRDefault="0062384A" w:rsidP="0062384A">
            <w:pPr>
              <w:rPr>
                <w:rFonts w:ascii="Tahoma" w:hAnsi="Tahoma" w:cs="Tahoma"/>
                <w:b/>
                <w:sz w:val="24"/>
                <w:szCs w:val="24"/>
              </w:rPr>
            </w:pPr>
            <w:r w:rsidRPr="00FE16E5">
              <w:rPr>
                <w:rFonts w:ascii="Tahoma" w:hAnsi="Tahoma" w:cs="Tahoma"/>
                <w:b/>
                <w:sz w:val="24"/>
                <w:szCs w:val="24"/>
              </w:rPr>
              <w:t>Literacy</w:t>
            </w:r>
          </w:p>
          <w:p w14:paraId="0C898F29" w14:textId="020F2210" w:rsidR="0062384A" w:rsidRPr="00FE16E5" w:rsidRDefault="0062384A" w:rsidP="0062384A">
            <w:pPr>
              <w:rPr>
                <w:rFonts w:ascii="Tahoma" w:hAnsi="Tahoma" w:cs="Tahoma"/>
                <w:b/>
              </w:rPr>
            </w:pPr>
          </w:p>
        </w:tc>
        <w:tc>
          <w:tcPr>
            <w:tcW w:w="709" w:type="dxa"/>
            <w:shd w:val="clear" w:color="auto" w:fill="FFD966" w:themeFill="accent4" w:themeFillTint="99"/>
          </w:tcPr>
          <w:p w14:paraId="1445E05A" w14:textId="77777777" w:rsidR="0062384A" w:rsidRPr="00FE16E5" w:rsidRDefault="0062384A" w:rsidP="0062384A">
            <w:pPr>
              <w:rPr>
                <w:rFonts w:ascii="Tahoma" w:hAnsi="Tahoma" w:cs="Tahoma"/>
              </w:rPr>
            </w:pPr>
          </w:p>
        </w:tc>
        <w:tc>
          <w:tcPr>
            <w:tcW w:w="3685" w:type="dxa"/>
          </w:tcPr>
          <w:p w14:paraId="57BCA8F9" w14:textId="77777777" w:rsidR="0062384A" w:rsidRPr="00FE16E5" w:rsidRDefault="0062384A" w:rsidP="0062384A">
            <w:pPr>
              <w:rPr>
                <w:rFonts w:ascii="Tahoma" w:hAnsi="Tahoma" w:cs="Tahoma"/>
                <w:b/>
              </w:rPr>
            </w:pPr>
            <w:r w:rsidRPr="00FE16E5">
              <w:rPr>
                <w:rFonts w:ascii="Tahoma" w:hAnsi="Tahoma" w:cs="Tahoma"/>
                <w:b/>
                <w:sz w:val="24"/>
                <w:szCs w:val="24"/>
              </w:rPr>
              <w:t>Maths</w:t>
            </w:r>
          </w:p>
        </w:tc>
        <w:tc>
          <w:tcPr>
            <w:tcW w:w="425" w:type="dxa"/>
            <w:shd w:val="clear" w:color="auto" w:fill="FFD966" w:themeFill="accent4" w:themeFillTint="99"/>
          </w:tcPr>
          <w:p w14:paraId="7BAB2ED9" w14:textId="350DFFEB" w:rsidR="0062384A" w:rsidRPr="00FE16E5" w:rsidRDefault="0062384A" w:rsidP="0062384A">
            <w:pPr>
              <w:rPr>
                <w:rFonts w:ascii="Tahoma" w:hAnsi="Tahoma" w:cs="Tahoma"/>
                <w:b/>
                <w:sz w:val="18"/>
                <w:szCs w:val="18"/>
              </w:rPr>
            </w:pPr>
          </w:p>
        </w:tc>
        <w:tc>
          <w:tcPr>
            <w:tcW w:w="3747" w:type="dxa"/>
          </w:tcPr>
          <w:p w14:paraId="7131253A" w14:textId="20478B79" w:rsidR="0062384A" w:rsidRPr="00FE16E5" w:rsidRDefault="0062384A" w:rsidP="0062384A">
            <w:pPr>
              <w:rPr>
                <w:rFonts w:ascii="Tahoma" w:hAnsi="Tahoma" w:cs="Tahoma"/>
                <w:b/>
                <w:sz w:val="24"/>
                <w:szCs w:val="24"/>
              </w:rPr>
            </w:pPr>
            <w:r w:rsidRPr="00FE16E5">
              <w:rPr>
                <w:rFonts w:ascii="Tahoma" w:hAnsi="Tahoma" w:cs="Tahoma"/>
                <w:b/>
                <w:sz w:val="24"/>
                <w:szCs w:val="24"/>
              </w:rPr>
              <w:t xml:space="preserve">Science </w:t>
            </w:r>
          </w:p>
        </w:tc>
      </w:tr>
      <w:tr w:rsidR="0062384A" w14:paraId="719640D6" w14:textId="77777777" w:rsidTr="006700B1">
        <w:trPr>
          <w:trHeight w:val="274"/>
        </w:trPr>
        <w:tc>
          <w:tcPr>
            <w:tcW w:w="1555" w:type="dxa"/>
          </w:tcPr>
          <w:p w14:paraId="2CAB8ADC" w14:textId="77777777" w:rsidR="0062384A" w:rsidRDefault="0062384A" w:rsidP="0062384A">
            <w:pPr>
              <w:rPr>
                <w:rFonts w:ascii="Comic Sans MS" w:hAnsi="Comic Sans MS"/>
                <w:b/>
              </w:rPr>
            </w:pPr>
            <w:r>
              <w:rPr>
                <w:rFonts w:ascii="Comic Sans MS" w:hAnsi="Comic Sans MS"/>
                <w:b/>
              </w:rPr>
              <w:t xml:space="preserve">Phonics </w:t>
            </w:r>
          </w:p>
          <w:p w14:paraId="4BFAE2AD" w14:textId="26A3EFA6" w:rsidR="0062384A" w:rsidRPr="00B51044" w:rsidRDefault="0062384A" w:rsidP="0062384A">
            <w:pPr>
              <w:rPr>
                <w:rFonts w:ascii="Tahoma" w:hAnsi="Tahoma" w:cs="Tahoma"/>
                <w:sz w:val="20"/>
                <w:szCs w:val="20"/>
              </w:rPr>
            </w:pPr>
            <w:r w:rsidRPr="00B51044">
              <w:rPr>
                <w:rFonts w:ascii="Tahoma" w:hAnsi="Tahoma" w:cs="Tahoma"/>
                <w:b/>
                <w:sz w:val="20"/>
                <w:szCs w:val="20"/>
              </w:rPr>
              <w:t>Reception:</w:t>
            </w:r>
            <w:r w:rsidRPr="00B51044">
              <w:rPr>
                <w:rFonts w:ascii="Tahoma" w:hAnsi="Tahoma" w:cs="Tahoma"/>
                <w:sz w:val="20"/>
                <w:szCs w:val="20"/>
              </w:rPr>
              <w:t xml:space="preserve"> Phase 4, unit 12 </w:t>
            </w:r>
            <w:r>
              <w:rPr>
                <w:rFonts w:ascii="Tahoma" w:hAnsi="Tahoma" w:cs="Tahoma"/>
                <w:sz w:val="20"/>
                <w:szCs w:val="20"/>
              </w:rPr>
              <w:t>– language session 1</w:t>
            </w:r>
          </w:p>
          <w:p w14:paraId="72D6EEFF" w14:textId="77777777" w:rsidR="0062384A" w:rsidRPr="00B51044" w:rsidRDefault="0062384A" w:rsidP="0062384A">
            <w:pPr>
              <w:rPr>
                <w:rFonts w:ascii="Tahoma" w:hAnsi="Tahoma" w:cs="Tahoma"/>
                <w:sz w:val="20"/>
                <w:szCs w:val="20"/>
              </w:rPr>
            </w:pPr>
          </w:p>
          <w:p w14:paraId="3A9B98E9" w14:textId="227C38C8" w:rsidR="0062384A" w:rsidRPr="00B51044" w:rsidRDefault="0062384A" w:rsidP="0062384A">
            <w:pPr>
              <w:rPr>
                <w:rFonts w:ascii="Tahoma" w:hAnsi="Tahoma" w:cs="Tahoma"/>
                <w:sz w:val="20"/>
                <w:szCs w:val="20"/>
              </w:rPr>
            </w:pPr>
            <w:r w:rsidRPr="00B51044">
              <w:rPr>
                <w:rFonts w:ascii="Tahoma" w:hAnsi="Tahoma" w:cs="Tahoma"/>
                <w:b/>
                <w:sz w:val="20"/>
                <w:szCs w:val="20"/>
              </w:rPr>
              <w:t>Year 1</w:t>
            </w:r>
            <w:r w:rsidRPr="00B51044">
              <w:rPr>
                <w:rFonts w:ascii="Tahoma" w:hAnsi="Tahoma" w:cs="Tahoma"/>
                <w:sz w:val="20"/>
                <w:szCs w:val="20"/>
              </w:rPr>
              <w:t xml:space="preserve">: Phase 6, </w:t>
            </w:r>
            <w:r>
              <w:rPr>
                <w:rFonts w:ascii="Tahoma" w:hAnsi="Tahoma" w:cs="Tahoma"/>
                <w:sz w:val="20"/>
                <w:szCs w:val="20"/>
              </w:rPr>
              <w:t>unit 28, language session</w:t>
            </w:r>
          </w:p>
          <w:p w14:paraId="7E45E840" w14:textId="77777777" w:rsidR="0062384A" w:rsidRPr="00B51044" w:rsidRDefault="0062384A" w:rsidP="0062384A">
            <w:pPr>
              <w:rPr>
                <w:rFonts w:ascii="Tahoma" w:hAnsi="Tahoma" w:cs="Tahoma"/>
                <w:b/>
                <w:sz w:val="20"/>
                <w:szCs w:val="20"/>
              </w:rPr>
            </w:pPr>
          </w:p>
          <w:p w14:paraId="5AEBD5A3" w14:textId="77777777" w:rsidR="0062384A" w:rsidRPr="00B51044" w:rsidRDefault="0062384A" w:rsidP="0062384A">
            <w:pPr>
              <w:rPr>
                <w:rFonts w:ascii="Tahoma" w:hAnsi="Tahoma" w:cs="Tahoma"/>
                <w:b/>
                <w:sz w:val="20"/>
                <w:szCs w:val="20"/>
              </w:rPr>
            </w:pPr>
          </w:p>
          <w:p w14:paraId="246FA7C2" w14:textId="77777777" w:rsidR="0062384A" w:rsidRPr="00B51044" w:rsidRDefault="0062384A" w:rsidP="0062384A">
            <w:pPr>
              <w:rPr>
                <w:rFonts w:ascii="Tahoma" w:hAnsi="Tahoma" w:cs="Tahoma"/>
                <w:b/>
                <w:sz w:val="20"/>
                <w:szCs w:val="20"/>
              </w:rPr>
            </w:pPr>
            <w:r w:rsidRPr="00B51044">
              <w:rPr>
                <w:rFonts w:ascii="Tahoma" w:hAnsi="Tahoma" w:cs="Tahoma"/>
                <w:b/>
                <w:sz w:val="20"/>
                <w:szCs w:val="20"/>
              </w:rPr>
              <w:t>Year 2:</w:t>
            </w:r>
          </w:p>
          <w:p w14:paraId="42B307DC" w14:textId="77777777" w:rsidR="0062384A" w:rsidRDefault="0062384A" w:rsidP="0062384A">
            <w:pPr>
              <w:rPr>
                <w:rFonts w:ascii="Tahoma" w:hAnsi="Tahoma" w:cs="Tahoma"/>
                <w:sz w:val="20"/>
                <w:szCs w:val="20"/>
              </w:rPr>
            </w:pPr>
            <w:r>
              <w:rPr>
                <w:rFonts w:ascii="Tahoma" w:hAnsi="Tahoma" w:cs="Tahoma"/>
                <w:sz w:val="20"/>
                <w:szCs w:val="20"/>
              </w:rPr>
              <w:t>Continue verbs for those who need more practise.</w:t>
            </w:r>
          </w:p>
          <w:p w14:paraId="294854D9" w14:textId="77777777" w:rsidR="0062384A" w:rsidRDefault="0062384A" w:rsidP="0062384A">
            <w:pPr>
              <w:rPr>
                <w:rFonts w:ascii="Tahoma" w:hAnsi="Tahoma" w:cs="Tahoma"/>
                <w:sz w:val="20"/>
                <w:szCs w:val="20"/>
              </w:rPr>
            </w:pPr>
          </w:p>
          <w:p w14:paraId="0D3A4EC3" w14:textId="4BC6EB93" w:rsidR="0062384A" w:rsidRPr="00950FB2" w:rsidRDefault="0062384A" w:rsidP="0062384A">
            <w:pPr>
              <w:rPr>
                <w:rFonts w:ascii="Comic Sans MS" w:hAnsi="Comic Sans MS"/>
              </w:rPr>
            </w:pPr>
            <w:r>
              <w:rPr>
                <w:rFonts w:ascii="Tahoma" w:hAnsi="Tahoma" w:cs="Tahoma"/>
                <w:sz w:val="20"/>
                <w:szCs w:val="20"/>
              </w:rPr>
              <w:t>R</w:t>
            </w:r>
            <w:r>
              <w:rPr>
                <w:rFonts w:ascii="Tahoma" w:hAnsi="Tahoma" w:cs="Tahoma"/>
                <w:sz w:val="20"/>
                <w:szCs w:val="20"/>
              </w:rPr>
              <w:t>evisit spelling homophones and near homophones</w:t>
            </w:r>
          </w:p>
        </w:tc>
        <w:tc>
          <w:tcPr>
            <w:tcW w:w="3827" w:type="dxa"/>
          </w:tcPr>
          <w:p w14:paraId="0ADB83DC" w14:textId="4AB6E8CE" w:rsidR="0062384A" w:rsidRPr="00295B6E" w:rsidRDefault="0062384A" w:rsidP="0062384A">
            <w:pPr>
              <w:rPr>
                <w:rFonts w:ascii="Tahoma" w:hAnsi="Tahoma" w:cs="Tahoma"/>
                <w:b/>
                <w:sz w:val="20"/>
                <w:szCs w:val="20"/>
              </w:rPr>
            </w:pPr>
            <w:r w:rsidRPr="00295B6E">
              <w:rPr>
                <w:rFonts w:ascii="Tahoma" w:hAnsi="Tahoma" w:cs="Tahoma"/>
                <w:b/>
                <w:sz w:val="20"/>
                <w:szCs w:val="20"/>
              </w:rPr>
              <w:t>WALT: write a descriptive piece of writing about a main character or story setting.</w:t>
            </w:r>
          </w:p>
          <w:p w14:paraId="15DCE18B" w14:textId="77777777" w:rsidR="0062384A" w:rsidRPr="00295B6E" w:rsidRDefault="0062384A" w:rsidP="0062384A">
            <w:pPr>
              <w:rPr>
                <w:rFonts w:ascii="Tahoma" w:hAnsi="Tahoma" w:cs="Tahoma"/>
                <w:sz w:val="20"/>
                <w:szCs w:val="20"/>
              </w:rPr>
            </w:pPr>
          </w:p>
          <w:p w14:paraId="24EBB495" w14:textId="1D7A8F72" w:rsidR="0062384A" w:rsidRPr="00295B6E" w:rsidRDefault="0062384A" w:rsidP="0062384A">
            <w:pPr>
              <w:rPr>
                <w:rFonts w:ascii="Tahoma" w:hAnsi="Tahoma" w:cs="Tahoma"/>
                <w:sz w:val="20"/>
                <w:szCs w:val="20"/>
              </w:rPr>
            </w:pPr>
            <w:r w:rsidRPr="00295B6E">
              <w:rPr>
                <w:rFonts w:ascii="Tahoma" w:hAnsi="Tahoma" w:cs="Tahoma"/>
                <w:sz w:val="20"/>
                <w:szCs w:val="20"/>
              </w:rPr>
              <w:t>Recap using adjectives, expanded noun phrases to provide more description about the subject (main character) or setting – emphasis purpose, to engage the reader.</w:t>
            </w:r>
          </w:p>
          <w:p w14:paraId="01DDB945" w14:textId="3F127016" w:rsidR="0062384A" w:rsidRPr="00295B6E" w:rsidRDefault="0062384A" w:rsidP="0062384A">
            <w:pPr>
              <w:rPr>
                <w:rFonts w:ascii="Tahoma" w:hAnsi="Tahoma" w:cs="Tahoma"/>
                <w:sz w:val="20"/>
                <w:szCs w:val="20"/>
              </w:rPr>
            </w:pPr>
            <w:r w:rsidRPr="00295B6E">
              <w:rPr>
                <w:rFonts w:ascii="Tahoma" w:hAnsi="Tahoma" w:cs="Tahoma"/>
                <w:sz w:val="20"/>
                <w:szCs w:val="20"/>
              </w:rPr>
              <w:t>Recap using verbs to tell the reader what your character is doing / likes doing (adding adverbs to add more information)</w:t>
            </w:r>
          </w:p>
          <w:p w14:paraId="776304E6" w14:textId="77777777" w:rsidR="0062384A" w:rsidRPr="00295B6E" w:rsidRDefault="0062384A" w:rsidP="0062384A">
            <w:pPr>
              <w:rPr>
                <w:rFonts w:ascii="Tahoma" w:hAnsi="Tahoma" w:cs="Tahoma"/>
                <w:sz w:val="20"/>
                <w:szCs w:val="20"/>
              </w:rPr>
            </w:pPr>
          </w:p>
          <w:p w14:paraId="31E5763A" w14:textId="6FA1F3C8" w:rsidR="0062384A" w:rsidRPr="00295B6E" w:rsidRDefault="0062384A" w:rsidP="0062384A">
            <w:pPr>
              <w:rPr>
                <w:rFonts w:ascii="Tahoma" w:hAnsi="Tahoma" w:cs="Tahoma"/>
                <w:sz w:val="20"/>
                <w:szCs w:val="20"/>
              </w:rPr>
            </w:pPr>
            <w:r w:rsidRPr="00295B6E">
              <w:rPr>
                <w:rFonts w:ascii="Tahoma" w:hAnsi="Tahoma" w:cs="Tahoma"/>
                <w:sz w:val="20"/>
                <w:szCs w:val="20"/>
              </w:rPr>
              <w:t>Children to write this piece of writing independently – towards assessment piece.</w:t>
            </w:r>
          </w:p>
        </w:tc>
        <w:tc>
          <w:tcPr>
            <w:tcW w:w="709" w:type="dxa"/>
            <w:shd w:val="clear" w:color="auto" w:fill="FFD966" w:themeFill="accent4" w:themeFillTint="99"/>
          </w:tcPr>
          <w:p w14:paraId="4AF558CD" w14:textId="77777777" w:rsidR="0062384A" w:rsidRPr="00950FB2" w:rsidRDefault="0062384A" w:rsidP="0062384A">
            <w:pPr>
              <w:rPr>
                <w:rFonts w:ascii="Comic Sans MS" w:hAnsi="Comic Sans MS"/>
              </w:rPr>
            </w:pPr>
          </w:p>
        </w:tc>
        <w:tc>
          <w:tcPr>
            <w:tcW w:w="3685" w:type="dxa"/>
          </w:tcPr>
          <w:p w14:paraId="42E3E95B" w14:textId="77777777" w:rsidR="0062384A" w:rsidRPr="00295B6E" w:rsidRDefault="0062384A" w:rsidP="0062384A">
            <w:pPr>
              <w:rPr>
                <w:rFonts w:ascii="Tahoma" w:hAnsi="Tahoma" w:cs="Tahoma"/>
                <w:b/>
                <w:sz w:val="20"/>
                <w:szCs w:val="20"/>
              </w:rPr>
            </w:pPr>
            <w:r w:rsidRPr="00295B6E">
              <w:rPr>
                <w:rFonts w:ascii="Tahoma" w:hAnsi="Tahoma" w:cs="Tahoma"/>
                <w:b/>
                <w:sz w:val="20"/>
                <w:szCs w:val="20"/>
              </w:rPr>
              <w:t>WALT: find a quarter of an amount</w:t>
            </w:r>
          </w:p>
          <w:p w14:paraId="0130261A" w14:textId="77777777" w:rsidR="0062384A" w:rsidRPr="00295B6E" w:rsidRDefault="0062384A" w:rsidP="0062384A">
            <w:pPr>
              <w:rPr>
                <w:rFonts w:ascii="Tahoma" w:hAnsi="Tahoma" w:cs="Tahoma"/>
                <w:sz w:val="20"/>
                <w:szCs w:val="20"/>
              </w:rPr>
            </w:pPr>
          </w:p>
          <w:p w14:paraId="7449991C" w14:textId="77777777" w:rsidR="0062384A" w:rsidRPr="00295B6E" w:rsidRDefault="0062384A" w:rsidP="0062384A">
            <w:pPr>
              <w:rPr>
                <w:rFonts w:ascii="Tahoma" w:hAnsi="Tahoma" w:cs="Tahoma"/>
                <w:sz w:val="20"/>
                <w:szCs w:val="20"/>
              </w:rPr>
            </w:pPr>
            <w:r w:rsidRPr="00295B6E">
              <w:rPr>
                <w:rFonts w:ascii="Tahoma" w:hAnsi="Tahoma" w:cs="Tahoma"/>
                <w:sz w:val="20"/>
                <w:szCs w:val="20"/>
              </w:rPr>
              <w:t xml:space="preserve">Practise mathematical graphics showing quarters on amounts. </w:t>
            </w:r>
          </w:p>
          <w:p w14:paraId="46D301C8" w14:textId="77777777" w:rsidR="0062384A" w:rsidRPr="00295B6E" w:rsidRDefault="0062384A" w:rsidP="0062384A">
            <w:pPr>
              <w:rPr>
                <w:rFonts w:ascii="Tahoma" w:hAnsi="Tahoma" w:cs="Tahoma"/>
                <w:sz w:val="20"/>
                <w:szCs w:val="20"/>
              </w:rPr>
            </w:pPr>
            <w:r w:rsidRPr="00295B6E">
              <w:rPr>
                <w:rFonts w:ascii="Tahoma" w:hAnsi="Tahoma" w:cs="Tahoma"/>
                <w:noProof/>
                <w:sz w:val="20"/>
                <w:szCs w:val="20"/>
              </w:rPr>
              <w:drawing>
                <wp:inline distT="0" distB="0" distL="0" distR="0" wp14:anchorId="6D77096E" wp14:editId="16D5E998">
                  <wp:extent cx="1249245" cy="14478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2233" cy="1451263"/>
                          </a:xfrm>
                          <a:prstGeom prst="rect">
                            <a:avLst/>
                          </a:prstGeom>
                        </pic:spPr>
                      </pic:pic>
                    </a:graphicData>
                  </a:graphic>
                </wp:inline>
              </w:drawing>
            </w:r>
          </w:p>
          <w:p w14:paraId="691E9510" w14:textId="77777777" w:rsidR="0062384A" w:rsidRPr="00295B6E" w:rsidRDefault="0062384A" w:rsidP="0062384A">
            <w:pPr>
              <w:rPr>
                <w:rFonts w:ascii="Tahoma" w:hAnsi="Tahoma" w:cs="Tahoma"/>
                <w:sz w:val="20"/>
                <w:szCs w:val="20"/>
              </w:rPr>
            </w:pPr>
          </w:p>
          <w:p w14:paraId="1A3A43A3" w14:textId="77777777" w:rsidR="0062384A" w:rsidRDefault="0062384A" w:rsidP="0062384A">
            <w:pPr>
              <w:rPr>
                <w:rFonts w:ascii="Tahoma" w:hAnsi="Tahoma" w:cs="Tahoma"/>
                <w:sz w:val="20"/>
                <w:szCs w:val="20"/>
              </w:rPr>
            </w:pPr>
            <w:r w:rsidRPr="00295B6E">
              <w:rPr>
                <w:rFonts w:ascii="Tahoma" w:hAnsi="Tahoma" w:cs="Tahoma"/>
                <w:sz w:val="20"/>
                <w:szCs w:val="20"/>
              </w:rPr>
              <w:t xml:space="preserve">Use quartering place mats and concrete resources, where necessary to support learning – finding a quarter from different amounts. Can </w:t>
            </w:r>
            <w:proofErr w:type="spellStart"/>
            <w:r w:rsidRPr="00295B6E">
              <w:rPr>
                <w:rFonts w:ascii="Tahoma" w:hAnsi="Tahoma" w:cs="Tahoma"/>
                <w:sz w:val="20"/>
                <w:szCs w:val="20"/>
              </w:rPr>
              <w:t>chn</w:t>
            </w:r>
            <w:proofErr w:type="spellEnd"/>
            <w:r w:rsidRPr="00295B6E">
              <w:rPr>
                <w:rFonts w:ascii="Tahoma" w:hAnsi="Tahoma" w:cs="Tahoma"/>
                <w:sz w:val="20"/>
                <w:szCs w:val="20"/>
              </w:rPr>
              <w:t xml:space="preserve"> identify the whole amount when given a half or quarter? (yr2)</w:t>
            </w:r>
          </w:p>
          <w:p w14:paraId="1556F36C" w14:textId="77777777" w:rsidR="0062384A" w:rsidRDefault="0062384A" w:rsidP="0062384A">
            <w:pPr>
              <w:rPr>
                <w:rFonts w:ascii="Tahoma" w:hAnsi="Tahoma" w:cs="Tahoma"/>
                <w:sz w:val="20"/>
                <w:szCs w:val="20"/>
              </w:rPr>
            </w:pPr>
          </w:p>
          <w:p w14:paraId="2FADAE1D" w14:textId="77777777" w:rsidR="0062384A" w:rsidRDefault="0062384A" w:rsidP="0062384A">
            <w:pPr>
              <w:rPr>
                <w:rFonts w:ascii="Tahoma" w:hAnsi="Tahoma" w:cs="Tahoma"/>
                <w:sz w:val="20"/>
                <w:szCs w:val="20"/>
              </w:rPr>
            </w:pPr>
            <w:r>
              <w:rPr>
                <w:rFonts w:ascii="Tahoma" w:hAnsi="Tahoma" w:cs="Tahoma"/>
                <w:sz w:val="20"/>
                <w:szCs w:val="20"/>
              </w:rPr>
              <w:t>Using bar model to support/show their thinking.</w:t>
            </w:r>
          </w:p>
          <w:p w14:paraId="78AB3BC5" w14:textId="77777777" w:rsidR="0062384A" w:rsidRDefault="0062384A" w:rsidP="0062384A">
            <w:pPr>
              <w:rPr>
                <w:rFonts w:ascii="Tahoma" w:hAnsi="Tahoma" w:cs="Tahoma"/>
                <w:sz w:val="20"/>
                <w:szCs w:val="20"/>
              </w:rPr>
            </w:pPr>
          </w:p>
          <w:p w14:paraId="1836E20F" w14:textId="7E5C1B98" w:rsidR="0062384A" w:rsidRPr="00295B6E" w:rsidRDefault="0062384A" w:rsidP="0062384A">
            <w:pPr>
              <w:rPr>
                <w:rFonts w:ascii="Tahoma" w:hAnsi="Tahoma" w:cs="Tahoma"/>
                <w:sz w:val="20"/>
                <w:szCs w:val="20"/>
              </w:rPr>
            </w:pPr>
            <w:r>
              <w:rPr>
                <w:rFonts w:ascii="Tahoma" w:hAnsi="Tahoma" w:cs="Tahoma"/>
                <w:sz w:val="20"/>
                <w:szCs w:val="20"/>
              </w:rPr>
              <w:t>Challenge: using fraction knowledge to solve word problems (PS)</w:t>
            </w:r>
          </w:p>
        </w:tc>
        <w:tc>
          <w:tcPr>
            <w:tcW w:w="425" w:type="dxa"/>
            <w:shd w:val="clear" w:color="auto" w:fill="FFD966" w:themeFill="accent4" w:themeFillTint="99"/>
          </w:tcPr>
          <w:p w14:paraId="0C8B1F83" w14:textId="77777777" w:rsidR="0062384A" w:rsidRPr="00FE3378" w:rsidRDefault="0062384A" w:rsidP="0062384A">
            <w:pPr>
              <w:rPr>
                <w:rFonts w:ascii="Comic Sans MS" w:hAnsi="Comic Sans MS"/>
                <w:b/>
              </w:rPr>
            </w:pPr>
          </w:p>
        </w:tc>
        <w:tc>
          <w:tcPr>
            <w:tcW w:w="3747" w:type="dxa"/>
          </w:tcPr>
          <w:p w14:paraId="76F595BD" w14:textId="77777777" w:rsidR="0062384A" w:rsidRDefault="0062384A" w:rsidP="0062384A">
            <w:pPr>
              <w:rPr>
                <w:rFonts w:ascii="Tahoma" w:hAnsi="Tahoma" w:cs="Tahoma"/>
                <w:b/>
                <w:sz w:val="21"/>
                <w:szCs w:val="21"/>
                <w:shd w:val="clear" w:color="auto" w:fill="FFFFFF"/>
              </w:rPr>
            </w:pPr>
            <w:r w:rsidRPr="00FE16E5">
              <w:rPr>
                <w:rFonts w:ascii="Tahoma" w:hAnsi="Tahoma" w:cs="Tahoma"/>
                <w:b/>
                <w:sz w:val="20"/>
                <w:szCs w:val="20"/>
                <w:shd w:val="clear" w:color="auto" w:fill="FFFFFF"/>
              </w:rPr>
              <w:t>WALT: Use our observations and ideas to</w:t>
            </w:r>
            <w:r w:rsidRPr="00FE16E5">
              <w:rPr>
                <w:rFonts w:ascii="Tahoma" w:hAnsi="Tahoma" w:cs="Tahoma"/>
                <w:b/>
                <w:sz w:val="21"/>
                <w:szCs w:val="21"/>
                <w:shd w:val="clear" w:color="auto" w:fill="FFFFFF"/>
              </w:rPr>
              <w:t xml:space="preserve"> suggest answers to questions.</w:t>
            </w:r>
          </w:p>
          <w:p w14:paraId="618B5FC2" w14:textId="77777777" w:rsidR="0062384A" w:rsidRDefault="0062384A" w:rsidP="0062384A">
            <w:pPr>
              <w:rPr>
                <w:rFonts w:ascii="Tahoma" w:hAnsi="Tahoma" w:cs="Tahoma"/>
                <w:b/>
                <w:bCs/>
              </w:rPr>
            </w:pPr>
          </w:p>
          <w:p w14:paraId="4FA9E938" w14:textId="1C2DB8D1" w:rsidR="0062384A" w:rsidRDefault="0062384A" w:rsidP="0062384A">
            <w:pPr>
              <w:rPr>
                <w:rFonts w:ascii="Tahoma" w:hAnsi="Tahoma" w:cs="Tahoma"/>
                <w:color w:val="303030"/>
                <w:sz w:val="20"/>
                <w:szCs w:val="20"/>
                <w:shd w:val="clear" w:color="auto" w:fill="FFFFFF"/>
              </w:rPr>
            </w:pPr>
            <w:r w:rsidRPr="004905CF">
              <w:rPr>
                <w:rFonts w:ascii="Tahoma" w:hAnsi="Tahoma" w:cs="Tahoma"/>
                <w:color w:val="303030"/>
                <w:sz w:val="20"/>
                <w:szCs w:val="20"/>
                <w:shd w:val="clear" w:color="auto" w:fill="FFFFFF"/>
              </w:rPr>
              <w:t>Match the five senses to images of body parts that we use for each sense. Imagine what it might be like to lose one or more of their senses by wearing a blindfold and trying to eat cereal, blocking their ears and trying to follow an instruction or holding their nose and eating an apple or onion. Talk about what it feels like to lose a sense.</w:t>
            </w:r>
          </w:p>
          <w:p w14:paraId="2117F7DA" w14:textId="2F8C3C70" w:rsidR="0062384A" w:rsidRDefault="0062384A" w:rsidP="0062384A">
            <w:pPr>
              <w:rPr>
                <w:rFonts w:ascii="Tahoma" w:hAnsi="Tahoma" w:cs="Tahoma"/>
                <w:color w:val="303030"/>
                <w:sz w:val="20"/>
                <w:szCs w:val="20"/>
                <w:shd w:val="clear" w:color="auto" w:fill="FFFFFF"/>
              </w:rPr>
            </w:pPr>
          </w:p>
          <w:p w14:paraId="31F77126" w14:textId="50D531BD" w:rsidR="0062384A" w:rsidRDefault="0062384A" w:rsidP="0062384A">
            <w:pPr>
              <w:rPr>
                <w:rFonts w:ascii="Tahoma" w:hAnsi="Tahoma" w:cs="Tahoma"/>
                <w:color w:val="303030"/>
                <w:sz w:val="20"/>
                <w:szCs w:val="20"/>
                <w:shd w:val="clear" w:color="auto" w:fill="FFFFFF"/>
              </w:rPr>
            </w:pPr>
            <w:r>
              <w:rPr>
                <w:rFonts w:ascii="Tahoma" w:hAnsi="Tahoma" w:cs="Tahoma"/>
                <w:color w:val="303030"/>
                <w:sz w:val="20"/>
                <w:szCs w:val="20"/>
                <w:shd w:val="clear" w:color="auto" w:fill="FFFFFF"/>
              </w:rPr>
              <w:t>Watch the video of Helen Keller.</w:t>
            </w:r>
          </w:p>
          <w:p w14:paraId="6FCAD875" w14:textId="77777777" w:rsidR="0062384A" w:rsidRDefault="0062384A" w:rsidP="0062384A">
            <w:pPr>
              <w:rPr>
                <w:rFonts w:ascii="Tahoma" w:hAnsi="Tahoma" w:cs="Tahoma"/>
                <w:b/>
                <w:bCs/>
                <w:sz w:val="20"/>
                <w:szCs w:val="20"/>
              </w:rPr>
            </w:pPr>
          </w:p>
          <w:p w14:paraId="504491B2" w14:textId="1E7C2896" w:rsidR="0062384A" w:rsidRPr="004905CF" w:rsidRDefault="0062384A" w:rsidP="0062384A">
            <w:pPr>
              <w:rPr>
                <w:rFonts w:ascii="Tahoma" w:hAnsi="Tahoma" w:cs="Tahoma"/>
                <w:bCs/>
                <w:sz w:val="20"/>
                <w:szCs w:val="20"/>
              </w:rPr>
            </w:pPr>
            <w:r w:rsidRPr="004905CF">
              <w:rPr>
                <w:rFonts w:ascii="Tahoma" w:hAnsi="Tahoma" w:cs="Tahoma"/>
                <w:bCs/>
                <w:sz w:val="20"/>
                <w:szCs w:val="20"/>
              </w:rPr>
              <w:t>Links available of Google Classroom.</w:t>
            </w:r>
          </w:p>
        </w:tc>
      </w:tr>
      <w:tr w:rsidR="0062384A" w14:paraId="1F8D7261" w14:textId="77777777" w:rsidTr="006700B1">
        <w:tc>
          <w:tcPr>
            <w:tcW w:w="1555" w:type="dxa"/>
          </w:tcPr>
          <w:p w14:paraId="2C425684" w14:textId="77777777" w:rsidR="0062384A" w:rsidRPr="00295B6E" w:rsidRDefault="0062384A" w:rsidP="0062384A">
            <w:pPr>
              <w:rPr>
                <w:rFonts w:ascii="Tahoma" w:hAnsi="Tahoma" w:cs="Tahoma"/>
                <w:b/>
                <w:sz w:val="20"/>
                <w:szCs w:val="20"/>
              </w:rPr>
            </w:pPr>
            <w:r w:rsidRPr="00295B6E">
              <w:rPr>
                <w:rFonts w:ascii="Tahoma" w:hAnsi="Tahoma" w:cs="Tahoma"/>
                <w:b/>
                <w:sz w:val="20"/>
                <w:szCs w:val="20"/>
              </w:rPr>
              <w:t>Wednesday</w:t>
            </w:r>
          </w:p>
        </w:tc>
        <w:tc>
          <w:tcPr>
            <w:tcW w:w="3827" w:type="dxa"/>
          </w:tcPr>
          <w:p w14:paraId="07FDDAB3" w14:textId="6524A7D2" w:rsidR="0062384A" w:rsidRPr="00295B6E" w:rsidRDefault="0062384A" w:rsidP="0062384A">
            <w:pPr>
              <w:rPr>
                <w:rFonts w:ascii="Tahoma" w:hAnsi="Tahoma" w:cs="Tahoma"/>
                <w:b/>
                <w:sz w:val="24"/>
                <w:szCs w:val="24"/>
              </w:rPr>
            </w:pPr>
            <w:r w:rsidRPr="00295B6E">
              <w:rPr>
                <w:rFonts w:ascii="Tahoma" w:hAnsi="Tahoma" w:cs="Tahoma"/>
                <w:b/>
                <w:sz w:val="24"/>
                <w:szCs w:val="24"/>
              </w:rPr>
              <w:t>Literacy</w:t>
            </w:r>
          </w:p>
        </w:tc>
        <w:tc>
          <w:tcPr>
            <w:tcW w:w="709" w:type="dxa"/>
            <w:shd w:val="clear" w:color="auto" w:fill="FFD966" w:themeFill="accent4" w:themeFillTint="99"/>
          </w:tcPr>
          <w:p w14:paraId="30BBC937" w14:textId="77777777" w:rsidR="0062384A" w:rsidRPr="00295B6E" w:rsidRDefault="0062384A" w:rsidP="0062384A">
            <w:pPr>
              <w:rPr>
                <w:rFonts w:ascii="Tahoma" w:hAnsi="Tahoma" w:cs="Tahoma"/>
              </w:rPr>
            </w:pPr>
          </w:p>
        </w:tc>
        <w:tc>
          <w:tcPr>
            <w:tcW w:w="3685" w:type="dxa"/>
          </w:tcPr>
          <w:p w14:paraId="2F2301B2" w14:textId="77777777" w:rsidR="0062384A" w:rsidRPr="00295B6E" w:rsidRDefault="0062384A" w:rsidP="0062384A">
            <w:pPr>
              <w:rPr>
                <w:rFonts w:ascii="Tahoma" w:hAnsi="Tahoma" w:cs="Tahoma"/>
              </w:rPr>
            </w:pPr>
            <w:r w:rsidRPr="00295B6E">
              <w:rPr>
                <w:rFonts w:ascii="Tahoma" w:hAnsi="Tahoma" w:cs="Tahoma"/>
                <w:b/>
                <w:sz w:val="24"/>
                <w:szCs w:val="24"/>
              </w:rPr>
              <w:t>Maths</w:t>
            </w:r>
          </w:p>
        </w:tc>
        <w:tc>
          <w:tcPr>
            <w:tcW w:w="425" w:type="dxa"/>
            <w:shd w:val="clear" w:color="auto" w:fill="FFD966" w:themeFill="accent4" w:themeFillTint="99"/>
          </w:tcPr>
          <w:p w14:paraId="6D04E4C6" w14:textId="5F522DDD" w:rsidR="0062384A" w:rsidRPr="00295B6E" w:rsidRDefault="0062384A" w:rsidP="0062384A">
            <w:pPr>
              <w:rPr>
                <w:rFonts w:ascii="Tahoma" w:hAnsi="Tahoma" w:cs="Tahoma"/>
                <w:b/>
                <w:sz w:val="18"/>
                <w:szCs w:val="18"/>
              </w:rPr>
            </w:pPr>
          </w:p>
        </w:tc>
        <w:tc>
          <w:tcPr>
            <w:tcW w:w="3747" w:type="dxa"/>
          </w:tcPr>
          <w:p w14:paraId="6FC97B56" w14:textId="2216C041" w:rsidR="0062384A" w:rsidRPr="00295B6E" w:rsidRDefault="0062384A" w:rsidP="0062384A">
            <w:pPr>
              <w:rPr>
                <w:rFonts w:ascii="Tahoma" w:hAnsi="Tahoma" w:cs="Tahoma"/>
                <w:b/>
                <w:bCs/>
              </w:rPr>
            </w:pPr>
            <w:r w:rsidRPr="00295B6E">
              <w:rPr>
                <w:rFonts w:ascii="Tahoma" w:hAnsi="Tahoma" w:cs="Tahoma"/>
                <w:b/>
                <w:bCs/>
              </w:rPr>
              <w:t>Art</w:t>
            </w:r>
          </w:p>
        </w:tc>
      </w:tr>
      <w:tr w:rsidR="0062384A" w14:paraId="1F5B472C" w14:textId="77777777" w:rsidTr="006700B1">
        <w:trPr>
          <w:trHeight w:val="557"/>
        </w:trPr>
        <w:tc>
          <w:tcPr>
            <w:tcW w:w="1555" w:type="dxa"/>
          </w:tcPr>
          <w:p w14:paraId="1069A884" w14:textId="77777777" w:rsidR="0062384A" w:rsidRPr="00AF1B59" w:rsidRDefault="0062384A" w:rsidP="0062384A">
            <w:pPr>
              <w:rPr>
                <w:rFonts w:ascii="Tahoma" w:hAnsi="Tahoma" w:cs="Tahoma"/>
                <w:b/>
              </w:rPr>
            </w:pPr>
            <w:r w:rsidRPr="00AF1B59">
              <w:rPr>
                <w:rFonts w:ascii="Tahoma" w:hAnsi="Tahoma" w:cs="Tahoma"/>
                <w:b/>
              </w:rPr>
              <w:t>Phonics</w:t>
            </w:r>
          </w:p>
          <w:p w14:paraId="1C1EB015" w14:textId="668946FA" w:rsidR="0062384A" w:rsidRPr="00AF1B59" w:rsidRDefault="0062384A" w:rsidP="0062384A">
            <w:pPr>
              <w:rPr>
                <w:rFonts w:ascii="Tahoma" w:hAnsi="Tahoma" w:cs="Tahoma"/>
                <w:sz w:val="20"/>
                <w:szCs w:val="20"/>
              </w:rPr>
            </w:pPr>
            <w:r w:rsidRPr="00AF1B59">
              <w:rPr>
                <w:rFonts w:ascii="Tahoma" w:hAnsi="Tahoma" w:cs="Tahoma"/>
                <w:sz w:val="20"/>
                <w:szCs w:val="20"/>
              </w:rPr>
              <w:t>Reception – Phase 4, unit 12 – adjacent consonants (CCVC)</w:t>
            </w:r>
          </w:p>
          <w:p w14:paraId="4072890C" w14:textId="2B7755AE" w:rsidR="0062384A" w:rsidRPr="00AF1B59" w:rsidRDefault="0062384A" w:rsidP="0062384A">
            <w:pPr>
              <w:rPr>
                <w:rFonts w:ascii="Tahoma" w:hAnsi="Tahoma" w:cs="Tahoma"/>
                <w:sz w:val="20"/>
                <w:szCs w:val="20"/>
              </w:rPr>
            </w:pPr>
          </w:p>
          <w:p w14:paraId="6061E0FD" w14:textId="6799D897" w:rsidR="0062384A" w:rsidRPr="00AF1B59" w:rsidRDefault="0062384A" w:rsidP="0062384A">
            <w:pPr>
              <w:rPr>
                <w:rFonts w:ascii="Tahoma" w:hAnsi="Tahoma" w:cs="Tahoma"/>
                <w:sz w:val="20"/>
                <w:szCs w:val="20"/>
              </w:rPr>
            </w:pPr>
            <w:r w:rsidRPr="00AF1B59">
              <w:rPr>
                <w:rFonts w:ascii="Tahoma" w:hAnsi="Tahoma" w:cs="Tahoma"/>
                <w:sz w:val="20"/>
                <w:szCs w:val="20"/>
              </w:rPr>
              <w:t xml:space="preserve">Year 1 </w:t>
            </w:r>
            <w:r>
              <w:rPr>
                <w:rFonts w:ascii="Tahoma" w:hAnsi="Tahoma" w:cs="Tahoma"/>
                <w:sz w:val="20"/>
                <w:szCs w:val="20"/>
              </w:rPr>
              <w:t xml:space="preserve">and 2 </w:t>
            </w:r>
            <w:r w:rsidRPr="00AF1B59">
              <w:rPr>
                <w:rFonts w:ascii="Tahoma" w:hAnsi="Tahoma" w:cs="Tahoma"/>
                <w:sz w:val="20"/>
                <w:szCs w:val="20"/>
              </w:rPr>
              <w:t xml:space="preserve">– Phase 6, unit 30, prefix ‘re’ </w:t>
            </w:r>
          </w:p>
          <w:p w14:paraId="6F4C0A77" w14:textId="60808DC4" w:rsidR="0062384A" w:rsidRPr="00FE16E5" w:rsidRDefault="0062384A" w:rsidP="0062384A">
            <w:pPr>
              <w:rPr>
                <w:rFonts w:ascii="Tahoma" w:hAnsi="Tahoma" w:cs="Tahoma"/>
                <w:sz w:val="20"/>
                <w:szCs w:val="20"/>
              </w:rPr>
            </w:pPr>
            <w:r w:rsidRPr="00FE16E5">
              <w:rPr>
                <w:rFonts w:ascii="Tahoma" w:hAnsi="Tahoma" w:cs="Tahoma"/>
                <w:sz w:val="20"/>
                <w:szCs w:val="20"/>
              </w:rPr>
              <w:t>Yr2 – explore how the prefix changes the meaning of the root word.</w:t>
            </w:r>
          </w:p>
        </w:tc>
        <w:tc>
          <w:tcPr>
            <w:tcW w:w="3827" w:type="dxa"/>
          </w:tcPr>
          <w:p w14:paraId="5193F4C6" w14:textId="6E74EA1B" w:rsidR="0062384A" w:rsidRPr="00DD4570" w:rsidRDefault="0062384A" w:rsidP="0062384A">
            <w:pPr>
              <w:rPr>
                <w:rFonts w:ascii="Tahoma" w:hAnsi="Tahoma" w:cs="Tahoma"/>
                <w:b/>
                <w:sz w:val="20"/>
                <w:szCs w:val="20"/>
              </w:rPr>
            </w:pPr>
            <w:r w:rsidRPr="00DD4570">
              <w:rPr>
                <w:rFonts w:ascii="Tahoma" w:hAnsi="Tahoma" w:cs="Tahoma"/>
                <w:b/>
                <w:sz w:val="20"/>
                <w:szCs w:val="20"/>
              </w:rPr>
              <w:t>WALT: write the beginning of our story (assessment)</w:t>
            </w:r>
          </w:p>
          <w:p w14:paraId="1646028D" w14:textId="16DC8EB4" w:rsidR="0062384A" w:rsidRPr="00DD4570" w:rsidRDefault="0062384A" w:rsidP="0062384A">
            <w:pPr>
              <w:rPr>
                <w:rFonts w:ascii="Tahoma" w:hAnsi="Tahoma" w:cs="Tahoma"/>
                <w:color w:val="000000"/>
                <w:sz w:val="20"/>
                <w:szCs w:val="20"/>
              </w:rPr>
            </w:pPr>
          </w:p>
          <w:p w14:paraId="679F621D" w14:textId="31A2DB25" w:rsidR="0062384A" w:rsidRPr="00DD4570" w:rsidRDefault="0062384A" w:rsidP="0062384A">
            <w:pPr>
              <w:rPr>
                <w:rFonts w:ascii="Tahoma" w:hAnsi="Tahoma" w:cs="Tahoma"/>
                <w:color w:val="000000"/>
                <w:sz w:val="20"/>
                <w:szCs w:val="20"/>
              </w:rPr>
            </w:pPr>
            <w:r w:rsidRPr="00DD4570">
              <w:rPr>
                <w:rFonts w:ascii="Tahoma" w:hAnsi="Tahoma" w:cs="Tahoma"/>
                <w:color w:val="000000"/>
                <w:sz w:val="20"/>
                <w:szCs w:val="20"/>
              </w:rPr>
              <w:t>Today, children will complete their second assessment piece – writing the opening paragraph of their story. Stress importance to the children, not to rush it and to provide as much information as possible to the reader, using descriptive writing and setting the scene.</w:t>
            </w:r>
          </w:p>
          <w:p w14:paraId="226CBD58" w14:textId="228E083E" w:rsidR="0062384A" w:rsidRPr="00DD4570" w:rsidRDefault="0062384A" w:rsidP="0062384A">
            <w:pPr>
              <w:pStyle w:val="NormalWeb"/>
              <w:spacing w:before="40" w:beforeAutospacing="0" w:after="40" w:afterAutospacing="0"/>
              <w:textAlignment w:val="baseline"/>
              <w:rPr>
                <w:rFonts w:ascii="Tahoma" w:hAnsi="Tahoma" w:cs="Tahoma"/>
                <w:sz w:val="20"/>
                <w:szCs w:val="20"/>
              </w:rPr>
            </w:pPr>
            <w:r w:rsidRPr="00DD4570">
              <w:rPr>
                <w:rFonts w:ascii="Tahoma" w:hAnsi="Tahoma" w:cs="Tahoma"/>
                <w:sz w:val="20"/>
                <w:szCs w:val="20"/>
              </w:rPr>
              <w:t>Children to evaluate/revise work after writing it, with help of an adult.</w:t>
            </w:r>
          </w:p>
        </w:tc>
        <w:tc>
          <w:tcPr>
            <w:tcW w:w="709" w:type="dxa"/>
            <w:shd w:val="clear" w:color="auto" w:fill="FFD966" w:themeFill="accent4" w:themeFillTint="99"/>
          </w:tcPr>
          <w:p w14:paraId="40A88B52" w14:textId="77777777" w:rsidR="0062384A" w:rsidRPr="00950FB2" w:rsidRDefault="0062384A" w:rsidP="0062384A">
            <w:pPr>
              <w:rPr>
                <w:rFonts w:ascii="Comic Sans MS" w:hAnsi="Comic Sans MS"/>
              </w:rPr>
            </w:pPr>
          </w:p>
        </w:tc>
        <w:tc>
          <w:tcPr>
            <w:tcW w:w="3685" w:type="dxa"/>
          </w:tcPr>
          <w:p w14:paraId="58D13D37" w14:textId="39B80AAC" w:rsidR="0062384A" w:rsidRDefault="0062384A" w:rsidP="0062384A">
            <w:pPr>
              <w:rPr>
                <w:rFonts w:ascii="Tahoma" w:hAnsi="Tahoma" w:cs="Tahoma"/>
                <w:sz w:val="20"/>
                <w:szCs w:val="20"/>
              </w:rPr>
            </w:pPr>
            <w:r w:rsidRPr="00295B6E">
              <w:rPr>
                <w:rFonts w:ascii="Tahoma" w:hAnsi="Tahoma" w:cs="Tahoma"/>
                <w:b/>
                <w:sz w:val="20"/>
                <w:szCs w:val="20"/>
              </w:rPr>
              <w:t>WALT: find the whole amount when given a half or a quarter</w:t>
            </w:r>
            <w:r w:rsidRPr="00295B6E">
              <w:rPr>
                <w:rFonts w:ascii="Tahoma" w:hAnsi="Tahoma" w:cs="Tahoma"/>
                <w:sz w:val="20"/>
                <w:szCs w:val="20"/>
              </w:rPr>
              <w:t xml:space="preserve"> (</w:t>
            </w:r>
            <w:proofErr w:type="spellStart"/>
            <w:r w:rsidRPr="00295B6E">
              <w:rPr>
                <w:rFonts w:ascii="Tahoma" w:hAnsi="Tahoma" w:cs="Tahoma"/>
                <w:sz w:val="20"/>
                <w:szCs w:val="20"/>
              </w:rPr>
              <w:t>yr</w:t>
            </w:r>
            <w:proofErr w:type="spellEnd"/>
            <w:r w:rsidRPr="00295B6E">
              <w:rPr>
                <w:rFonts w:ascii="Tahoma" w:hAnsi="Tahoma" w:cs="Tahoma"/>
                <w:sz w:val="20"/>
                <w:szCs w:val="20"/>
              </w:rPr>
              <w:t xml:space="preserve"> 1)</w:t>
            </w:r>
          </w:p>
          <w:p w14:paraId="647E34AF" w14:textId="77777777" w:rsidR="0062384A" w:rsidRPr="00295B6E" w:rsidRDefault="0062384A" w:rsidP="0062384A">
            <w:pPr>
              <w:rPr>
                <w:rFonts w:ascii="Tahoma" w:hAnsi="Tahoma" w:cs="Tahoma"/>
                <w:sz w:val="20"/>
                <w:szCs w:val="20"/>
              </w:rPr>
            </w:pPr>
          </w:p>
          <w:p w14:paraId="28CB9EF1" w14:textId="6977626E" w:rsidR="0062384A" w:rsidRDefault="0062384A" w:rsidP="0062384A">
            <w:pPr>
              <w:rPr>
                <w:rFonts w:ascii="Tahoma" w:hAnsi="Tahoma" w:cs="Tahoma"/>
                <w:sz w:val="20"/>
                <w:szCs w:val="20"/>
              </w:rPr>
            </w:pPr>
            <w:r w:rsidRPr="00295B6E">
              <w:rPr>
                <w:rFonts w:ascii="Tahoma" w:hAnsi="Tahoma" w:cs="Tahoma"/>
                <w:b/>
                <w:sz w:val="20"/>
                <w:szCs w:val="20"/>
              </w:rPr>
              <w:t>WALT: find a third</w:t>
            </w:r>
            <w:r>
              <w:rPr>
                <w:rFonts w:ascii="Tahoma" w:hAnsi="Tahoma" w:cs="Tahoma"/>
                <w:b/>
                <w:sz w:val="20"/>
                <w:szCs w:val="20"/>
              </w:rPr>
              <w:t xml:space="preserve"> of a shape or an amount</w:t>
            </w:r>
            <w:r w:rsidRPr="00295B6E">
              <w:rPr>
                <w:rFonts w:ascii="Tahoma" w:hAnsi="Tahoma" w:cs="Tahoma"/>
                <w:sz w:val="20"/>
                <w:szCs w:val="20"/>
              </w:rPr>
              <w:t xml:space="preserve"> (yr2)</w:t>
            </w:r>
          </w:p>
          <w:p w14:paraId="04F6BCDF" w14:textId="77777777" w:rsidR="0062384A" w:rsidRDefault="0062384A" w:rsidP="0062384A">
            <w:pPr>
              <w:rPr>
                <w:rFonts w:ascii="Tahoma" w:hAnsi="Tahoma" w:cs="Tahoma"/>
                <w:sz w:val="20"/>
                <w:szCs w:val="20"/>
              </w:rPr>
            </w:pPr>
          </w:p>
          <w:p w14:paraId="427902BF" w14:textId="35288E32" w:rsidR="0062384A" w:rsidRPr="00295B6E" w:rsidRDefault="0062384A" w:rsidP="0062384A">
            <w:pPr>
              <w:rPr>
                <w:rFonts w:ascii="Tahoma" w:hAnsi="Tahoma" w:cs="Tahoma"/>
                <w:sz w:val="20"/>
                <w:szCs w:val="20"/>
              </w:rPr>
            </w:pPr>
            <w:hyperlink r:id="rId15" w:history="1">
              <w:r w:rsidRPr="000B22C5">
                <w:rPr>
                  <w:rStyle w:val="Hyperlink"/>
                  <w:rFonts w:ascii="Tahoma" w:hAnsi="Tahoma" w:cs="Tahoma"/>
                  <w:sz w:val="20"/>
                  <w:szCs w:val="20"/>
                </w:rPr>
                <w:t>https://whiterosemaths.com/homelearning/year-2/spring-week-11-number-fractions/</w:t>
              </w:r>
            </w:hyperlink>
            <w:r>
              <w:rPr>
                <w:rFonts w:ascii="Tahoma" w:hAnsi="Tahoma" w:cs="Tahoma"/>
                <w:sz w:val="20"/>
                <w:szCs w:val="20"/>
              </w:rPr>
              <w:t xml:space="preserve"> - find a third</w:t>
            </w:r>
          </w:p>
        </w:tc>
        <w:tc>
          <w:tcPr>
            <w:tcW w:w="425" w:type="dxa"/>
            <w:shd w:val="clear" w:color="auto" w:fill="FFD966" w:themeFill="accent4" w:themeFillTint="99"/>
          </w:tcPr>
          <w:p w14:paraId="376B2451" w14:textId="77777777" w:rsidR="0062384A" w:rsidRPr="00FE3378" w:rsidRDefault="0062384A" w:rsidP="0062384A">
            <w:pPr>
              <w:rPr>
                <w:rFonts w:ascii="Comic Sans MS" w:hAnsi="Comic Sans MS"/>
                <w:b/>
              </w:rPr>
            </w:pPr>
          </w:p>
        </w:tc>
        <w:tc>
          <w:tcPr>
            <w:tcW w:w="3747" w:type="dxa"/>
          </w:tcPr>
          <w:p w14:paraId="753365CB" w14:textId="77777777" w:rsidR="0062384A" w:rsidRDefault="0062384A" w:rsidP="0062384A">
            <w:pPr>
              <w:rPr>
                <w:rFonts w:ascii="Tahoma" w:hAnsi="Tahoma" w:cs="Tahoma"/>
                <w:b/>
                <w:sz w:val="20"/>
                <w:szCs w:val="20"/>
              </w:rPr>
            </w:pPr>
            <w:r w:rsidRPr="00295B6E">
              <w:rPr>
                <w:rFonts w:ascii="Tahoma" w:hAnsi="Tahoma" w:cs="Tahoma"/>
                <w:b/>
                <w:sz w:val="20"/>
                <w:szCs w:val="20"/>
              </w:rPr>
              <w:t>WALT: apply our artistic knowledge to create illustrations for our fairy tales.</w:t>
            </w:r>
          </w:p>
          <w:p w14:paraId="3B3DA533" w14:textId="77777777" w:rsidR="0062384A" w:rsidRDefault="0062384A" w:rsidP="0062384A">
            <w:pPr>
              <w:rPr>
                <w:rFonts w:ascii="Tahoma" w:hAnsi="Tahoma" w:cs="Tahoma"/>
                <w:b/>
                <w:sz w:val="20"/>
                <w:szCs w:val="20"/>
              </w:rPr>
            </w:pPr>
          </w:p>
          <w:p w14:paraId="7B41907D" w14:textId="77777777" w:rsidR="0062384A" w:rsidRDefault="0062384A" w:rsidP="0062384A">
            <w:pPr>
              <w:rPr>
                <w:rFonts w:ascii="Tahoma" w:hAnsi="Tahoma" w:cs="Tahoma"/>
                <w:sz w:val="20"/>
                <w:szCs w:val="20"/>
                <w:shd w:val="clear" w:color="auto" w:fill="FFFFFF"/>
              </w:rPr>
            </w:pPr>
            <w:r w:rsidRPr="004905CF">
              <w:rPr>
                <w:rFonts w:ascii="Tahoma" w:hAnsi="Tahoma" w:cs="Tahoma"/>
                <w:sz w:val="20"/>
                <w:szCs w:val="20"/>
              </w:rPr>
              <w:t xml:space="preserve">This half term we have been focusing on observational drawings of </w:t>
            </w:r>
            <w:r w:rsidRPr="004905CF">
              <w:rPr>
                <w:rFonts w:ascii="Tahoma" w:hAnsi="Tahoma" w:cs="Tahoma"/>
                <w:sz w:val="20"/>
                <w:szCs w:val="20"/>
                <w:shd w:val="clear" w:color="auto" w:fill="FFFFFF"/>
              </w:rPr>
              <w:t>scented flowers, using hand lenses to look closely at colours, shapes and patterns.</w:t>
            </w:r>
            <w:r>
              <w:rPr>
                <w:rFonts w:ascii="Tahoma" w:hAnsi="Tahoma" w:cs="Tahoma"/>
                <w:sz w:val="20"/>
                <w:szCs w:val="20"/>
                <w:shd w:val="clear" w:color="auto" w:fill="FFFFFF"/>
              </w:rPr>
              <w:t xml:space="preserve"> Today, we will be applying these skills to creating illustrations for your fairy tale stories. </w:t>
            </w:r>
          </w:p>
          <w:p w14:paraId="48B31DBB" w14:textId="77777777" w:rsidR="0062384A" w:rsidRDefault="0062384A" w:rsidP="0062384A">
            <w:pPr>
              <w:rPr>
                <w:rFonts w:ascii="Tahoma" w:hAnsi="Tahoma" w:cs="Tahoma"/>
                <w:sz w:val="20"/>
                <w:szCs w:val="20"/>
              </w:rPr>
            </w:pPr>
          </w:p>
          <w:p w14:paraId="2A3B91AF" w14:textId="77777777" w:rsidR="0062384A" w:rsidRDefault="0062384A" w:rsidP="0062384A">
            <w:pPr>
              <w:rPr>
                <w:rFonts w:ascii="Tahoma" w:hAnsi="Tahoma" w:cs="Tahoma"/>
                <w:sz w:val="20"/>
                <w:szCs w:val="20"/>
              </w:rPr>
            </w:pPr>
            <w:r>
              <w:rPr>
                <w:rFonts w:ascii="Tahoma" w:hAnsi="Tahoma" w:cs="Tahoma"/>
                <w:sz w:val="20"/>
                <w:szCs w:val="20"/>
              </w:rPr>
              <w:t xml:space="preserve">Explore a variety of different fairy tale illustrations (Google Classroom), take time looking at the different shapes and colours. What do you like best about the illustrations? </w:t>
            </w:r>
          </w:p>
          <w:p w14:paraId="14F88AF2" w14:textId="77777777" w:rsidR="0062384A" w:rsidRDefault="0062384A" w:rsidP="0062384A">
            <w:pPr>
              <w:rPr>
                <w:rFonts w:ascii="Tahoma" w:hAnsi="Tahoma" w:cs="Tahoma"/>
                <w:sz w:val="20"/>
                <w:szCs w:val="20"/>
              </w:rPr>
            </w:pPr>
          </w:p>
          <w:p w14:paraId="245D037B" w14:textId="647D3A57" w:rsidR="0062384A" w:rsidRPr="004905CF" w:rsidRDefault="0062384A" w:rsidP="0062384A">
            <w:pPr>
              <w:rPr>
                <w:rFonts w:ascii="Tahoma" w:hAnsi="Tahoma" w:cs="Tahoma"/>
                <w:sz w:val="20"/>
                <w:szCs w:val="20"/>
              </w:rPr>
            </w:pPr>
            <w:r>
              <w:rPr>
                <w:rFonts w:ascii="Tahoma" w:hAnsi="Tahoma" w:cs="Tahoma"/>
                <w:sz w:val="20"/>
                <w:szCs w:val="20"/>
              </w:rPr>
              <w:t xml:space="preserve">Have a go at creating your own observational drawings, using the sketching skills you have been learning. </w:t>
            </w:r>
            <w:r w:rsidRPr="004905CF">
              <w:rPr>
                <w:rFonts w:ascii="Tahoma" w:hAnsi="Tahoma" w:cs="Tahoma"/>
                <w:sz w:val="20"/>
                <w:szCs w:val="20"/>
                <w:shd w:val="clear" w:color="auto" w:fill="FFFFFF"/>
              </w:rPr>
              <w:t>Choose from a range of drawing materials, such as chalks, felt pens, wax and pencil crayons and pastels, to record their ideas. Try smelly pens to add a sensory dimension to artwork.</w:t>
            </w:r>
          </w:p>
        </w:tc>
      </w:tr>
      <w:tr w:rsidR="0062384A" w14:paraId="0D02D565" w14:textId="77777777" w:rsidTr="006700B1">
        <w:tc>
          <w:tcPr>
            <w:tcW w:w="1555" w:type="dxa"/>
          </w:tcPr>
          <w:p w14:paraId="0BC63363" w14:textId="77777777" w:rsidR="0062384A" w:rsidRPr="00295B6E" w:rsidRDefault="0062384A" w:rsidP="0062384A">
            <w:pPr>
              <w:rPr>
                <w:rFonts w:ascii="Tahoma" w:hAnsi="Tahoma" w:cs="Tahoma"/>
                <w:b/>
              </w:rPr>
            </w:pPr>
            <w:r w:rsidRPr="00295B6E">
              <w:rPr>
                <w:rFonts w:ascii="Tahoma" w:hAnsi="Tahoma" w:cs="Tahoma"/>
                <w:b/>
              </w:rPr>
              <w:t>Thursday</w:t>
            </w:r>
          </w:p>
        </w:tc>
        <w:tc>
          <w:tcPr>
            <w:tcW w:w="3827" w:type="dxa"/>
          </w:tcPr>
          <w:p w14:paraId="4DAE0C9E" w14:textId="77777777" w:rsidR="0062384A" w:rsidRPr="00295B6E" w:rsidRDefault="0062384A" w:rsidP="0062384A">
            <w:pPr>
              <w:rPr>
                <w:rFonts w:ascii="Tahoma" w:hAnsi="Tahoma" w:cs="Tahoma"/>
                <w:b/>
                <w:sz w:val="24"/>
                <w:szCs w:val="24"/>
              </w:rPr>
            </w:pPr>
            <w:r w:rsidRPr="00295B6E">
              <w:rPr>
                <w:rFonts w:ascii="Tahoma" w:hAnsi="Tahoma" w:cs="Tahoma"/>
                <w:b/>
                <w:sz w:val="24"/>
                <w:szCs w:val="24"/>
              </w:rPr>
              <w:t>Literacy</w:t>
            </w:r>
          </w:p>
        </w:tc>
        <w:tc>
          <w:tcPr>
            <w:tcW w:w="709" w:type="dxa"/>
            <w:shd w:val="clear" w:color="auto" w:fill="FFD966" w:themeFill="accent4" w:themeFillTint="99"/>
          </w:tcPr>
          <w:p w14:paraId="2926F752" w14:textId="77777777" w:rsidR="0062384A" w:rsidRPr="00295B6E" w:rsidRDefault="0062384A" w:rsidP="0062384A">
            <w:pPr>
              <w:rPr>
                <w:rFonts w:ascii="Tahoma" w:hAnsi="Tahoma" w:cs="Tahoma"/>
              </w:rPr>
            </w:pPr>
          </w:p>
        </w:tc>
        <w:tc>
          <w:tcPr>
            <w:tcW w:w="3685" w:type="dxa"/>
          </w:tcPr>
          <w:p w14:paraId="56EACA2C" w14:textId="77777777" w:rsidR="0062384A" w:rsidRPr="00295B6E" w:rsidRDefault="0062384A" w:rsidP="0062384A">
            <w:pPr>
              <w:rPr>
                <w:rFonts w:ascii="Tahoma" w:hAnsi="Tahoma" w:cs="Tahoma"/>
              </w:rPr>
            </w:pPr>
            <w:r w:rsidRPr="00295B6E">
              <w:rPr>
                <w:rFonts w:ascii="Tahoma" w:hAnsi="Tahoma" w:cs="Tahoma"/>
                <w:b/>
                <w:sz w:val="24"/>
                <w:szCs w:val="24"/>
              </w:rPr>
              <w:t>Maths</w:t>
            </w:r>
          </w:p>
        </w:tc>
        <w:tc>
          <w:tcPr>
            <w:tcW w:w="425" w:type="dxa"/>
            <w:shd w:val="clear" w:color="auto" w:fill="FFD966" w:themeFill="accent4" w:themeFillTint="99"/>
          </w:tcPr>
          <w:p w14:paraId="085ADB78" w14:textId="52CB5779" w:rsidR="0062384A" w:rsidRPr="00295B6E" w:rsidRDefault="0062384A" w:rsidP="0062384A">
            <w:pPr>
              <w:rPr>
                <w:rFonts w:ascii="Tahoma" w:hAnsi="Tahoma" w:cs="Tahoma"/>
                <w:b/>
                <w:sz w:val="18"/>
                <w:szCs w:val="18"/>
              </w:rPr>
            </w:pPr>
          </w:p>
        </w:tc>
        <w:tc>
          <w:tcPr>
            <w:tcW w:w="3747" w:type="dxa"/>
          </w:tcPr>
          <w:p w14:paraId="20A24A23" w14:textId="618A01CB" w:rsidR="0062384A" w:rsidRPr="00295B6E" w:rsidRDefault="0062384A" w:rsidP="0062384A">
            <w:pPr>
              <w:rPr>
                <w:rFonts w:ascii="Tahoma" w:hAnsi="Tahoma" w:cs="Tahoma"/>
                <w:b/>
                <w:sz w:val="24"/>
                <w:szCs w:val="24"/>
              </w:rPr>
            </w:pPr>
            <w:r w:rsidRPr="00295B6E">
              <w:rPr>
                <w:rFonts w:ascii="Tahoma" w:hAnsi="Tahoma" w:cs="Tahoma"/>
                <w:b/>
                <w:sz w:val="24"/>
                <w:szCs w:val="24"/>
              </w:rPr>
              <w:t>PSHE</w:t>
            </w:r>
          </w:p>
        </w:tc>
      </w:tr>
      <w:tr w:rsidR="0062384A" w14:paraId="42E7808C" w14:textId="77777777" w:rsidTr="006700B1">
        <w:tc>
          <w:tcPr>
            <w:tcW w:w="1555" w:type="dxa"/>
          </w:tcPr>
          <w:p w14:paraId="40C12B67" w14:textId="77777777" w:rsidR="0062384A" w:rsidRPr="00295B6E" w:rsidRDefault="0062384A" w:rsidP="0062384A">
            <w:pPr>
              <w:rPr>
                <w:rFonts w:ascii="Tahoma" w:hAnsi="Tahoma" w:cs="Tahoma"/>
                <w:b/>
              </w:rPr>
            </w:pPr>
            <w:r w:rsidRPr="00295B6E">
              <w:rPr>
                <w:rFonts w:ascii="Tahoma" w:hAnsi="Tahoma" w:cs="Tahoma"/>
                <w:b/>
              </w:rPr>
              <w:t>Phonics</w:t>
            </w:r>
          </w:p>
          <w:p w14:paraId="5A9D16DC" w14:textId="0D652E85" w:rsidR="0062384A" w:rsidRPr="00295B6E" w:rsidRDefault="0062384A" w:rsidP="0062384A">
            <w:pPr>
              <w:rPr>
                <w:rFonts w:ascii="Tahoma" w:hAnsi="Tahoma" w:cs="Tahoma"/>
                <w:sz w:val="20"/>
                <w:szCs w:val="20"/>
              </w:rPr>
            </w:pPr>
            <w:r w:rsidRPr="00295B6E">
              <w:rPr>
                <w:rFonts w:ascii="Tahoma" w:hAnsi="Tahoma" w:cs="Tahoma"/>
                <w:sz w:val="20"/>
                <w:szCs w:val="20"/>
              </w:rPr>
              <w:t>Reception – Phase 4, unit 12 – language session (2)</w:t>
            </w:r>
          </w:p>
          <w:p w14:paraId="4DAAF299" w14:textId="3F9F3ABC" w:rsidR="0062384A" w:rsidRPr="00295B6E" w:rsidRDefault="0062384A" w:rsidP="0062384A">
            <w:pPr>
              <w:rPr>
                <w:rFonts w:ascii="Tahoma" w:hAnsi="Tahoma" w:cs="Tahoma"/>
                <w:sz w:val="20"/>
                <w:szCs w:val="20"/>
              </w:rPr>
            </w:pPr>
            <w:r w:rsidRPr="00295B6E">
              <w:rPr>
                <w:rFonts w:ascii="Tahoma" w:hAnsi="Tahoma" w:cs="Tahoma"/>
                <w:sz w:val="20"/>
                <w:szCs w:val="20"/>
              </w:rPr>
              <w:t xml:space="preserve"> </w:t>
            </w:r>
          </w:p>
          <w:p w14:paraId="2B640234" w14:textId="730A32F5" w:rsidR="0062384A" w:rsidRDefault="0062384A" w:rsidP="0062384A">
            <w:pPr>
              <w:rPr>
                <w:rFonts w:ascii="Tahoma" w:hAnsi="Tahoma" w:cs="Tahoma"/>
                <w:sz w:val="20"/>
                <w:szCs w:val="20"/>
              </w:rPr>
            </w:pPr>
            <w:r w:rsidRPr="00295B6E">
              <w:rPr>
                <w:rFonts w:ascii="Tahoma" w:hAnsi="Tahoma" w:cs="Tahoma"/>
                <w:sz w:val="20"/>
                <w:szCs w:val="20"/>
              </w:rPr>
              <w:t xml:space="preserve">Year 1 </w:t>
            </w:r>
            <w:r>
              <w:rPr>
                <w:rFonts w:ascii="Tahoma" w:hAnsi="Tahoma" w:cs="Tahoma"/>
                <w:sz w:val="20"/>
                <w:szCs w:val="20"/>
              </w:rPr>
              <w:t xml:space="preserve">and 2 </w:t>
            </w:r>
            <w:r w:rsidRPr="00295B6E">
              <w:rPr>
                <w:rFonts w:ascii="Tahoma" w:hAnsi="Tahoma" w:cs="Tahoma"/>
                <w:sz w:val="20"/>
                <w:szCs w:val="20"/>
              </w:rPr>
              <w:t>– Phase 6, unit 30, prefix ‘un’</w:t>
            </w:r>
          </w:p>
          <w:p w14:paraId="6951CA93" w14:textId="01D56710" w:rsidR="0062384A" w:rsidRDefault="0062384A" w:rsidP="0062384A">
            <w:pPr>
              <w:rPr>
                <w:rFonts w:ascii="Tahoma" w:hAnsi="Tahoma" w:cs="Tahoma"/>
                <w:sz w:val="20"/>
                <w:szCs w:val="20"/>
              </w:rPr>
            </w:pPr>
          </w:p>
          <w:p w14:paraId="72DF7560" w14:textId="1AE0D4F9" w:rsidR="0062384A" w:rsidRPr="00295B6E" w:rsidRDefault="0062384A" w:rsidP="0062384A">
            <w:pPr>
              <w:rPr>
                <w:rFonts w:ascii="Tahoma" w:hAnsi="Tahoma" w:cs="Tahoma"/>
                <w:sz w:val="20"/>
                <w:szCs w:val="20"/>
              </w:rPr>
            </w:pPr>
            <w:r>
              <w:rPr>
                <w:rFonts w:ascii="Tahoma" w:hAnsi="Tahoma" w:cs="Tahoma"/>
                <w:sz w:val="20"/>
                <w:szCs w:val="20"/>
              </w:rPr>
              <w:t>Yr2 explore how the prefix changes the meaning of the root word.</w:t>
            </w:r>
          </w:p>
          <w:p w14:paraId="1EDD42B4" w14:textId="1594136B" w:rsidR="0062384A" w:rsidRPr="00295B6E" w:rsidRDefault="0062384A" w:rsidP="0062384A">
            <w:pPr>
              <w:rPr>
                <w:rFonts w:ascii="Tahoma" w:hAnsi="Tahoma" w:cs="Tahoma"/>
              </w:rPr>
            </w:pPr>
          </w:p>
          <w:p w14:paraId="2014D049" w14:textId="77777777" w:rsidR="0062384A" w:rsidRPr="00295B6E" w:rsidRDefault="0062384A" w:rsidP="0062384A">
            <w:pPr>
              <w:rPr>
                <w:rFonts w:ascii="Tahoma" w:hAnsi="Tahoma" w:cs="Tahoma"/>
              </w:rPr>
            </w:pPr>
          </w:p>
        </w:tc>
        <w:tc>
          <w:tcPr>
            <w:tcW w:w="3827" w:type="dxa"/>
            <w:shd w:val="clear" w:color="auto" w:fill="FFFFFF" w:themeFill="background1"/>
          </w:tcPr>
          <w:p w14:paraId="69E906C3" w14:textId="6C87CEC7" w:rsidR="0062384A" w:rsidRPr="00295B6E" w:rsidRDefault="0062384A" w:rsidP="0062384A">
            <w:pPr>
              <w:rPr>
                <w:rFonts w:ascii="Tahoma" w:hAnsi="Tahoma" w:cs="Tahoma"/>
                <w:b/>
                <w:sz w:val="20"/>
                <w:szCs w:val="20"/>
              </w:rPr>
            </w:pPr>
            <w:r w:rsidRPr="00295B6E">
              <w:rPr>
                <w:rFonts w:ascii="Tahoma" w:hAnsi="Tahoma" w:cs="Tahoma"/>
                <w:b/>
                <w:sz w:val="20"/>
                <w:szCs w:val="20"/>
              </w:rPr>
              <w:t>WALT: write the middle paragraph of our fairy tale story.</w:t>
            </w:r>
          </w:p>
          <w:p w14:paraId="2A5CDB3D" w14:textId="3114959D" w:rsidR="0062384A" w:rsidRPr="00295B6E" w:rsidRDefault="0062384A" w:rsidP="0062384A">
            <w:pPr>
              <w:rPr>
                <w:rFonts w:ascii="Tahoma" w:hAnsi="Tahoma" w:cs="Tahoma"/>
                <w:color w:val="000000"/>
                <w:sz w:val="20"/>
                <w:szCs w:val="20"/>
              </w:rPr>
            </w:pPr>
          </w:p>
          <w:p w14:paraId="7DBC8278" w14:textId="4585062D" w:rsidR="0062384A" w:rsidRPr="00295B6E" w:rsidRDefault="0062384A" w:rsidP="0062384A">
            <w:pPr>
              <w:rPr>
                <w:rFonts w:ascii="Tahoma" w:hAnsi="Tahoma" w:cs="Tahoma"/>
                <w:color w:val="000000"/>
                <w:sz w:val="20"/>
                <w:szCs w:val="20"/>
              </w:rPr>
            </w:pPr>
            <w:r w:rsidRPr="00295B6E">
              <w:rPr>
                <w:rFonts w:ascii="Tahoma" w:hAnsi="Tahoma" w:cs="Tahoma"/>
                <w:color w:val="000000"/>
                <w:sz w:val="20"/>
                <w:szCs w:val="20"/>
              </w:rPr>
              <w:t xml:space="preserve">Depending on how successful the </w:t>
            </w:r>
            <w:proofErr w:type="spellStart"/>
            <w:r w:rsidRPr="00295B6E">
              <w:rPr>
                <w:rFonts w:ascii="Tahoma" w:hAnsi="Tahoma" w:cs="Tahoma"/>
                <w:color w:val="000000"/>
                <w:sz w:val="20"/>
                <w:szCs w:val="20"/>
              </w:rPr>
              <w:t>chn’s</w:t>
            </w:r>
            <w:proofErr w:type="spellEnd"/>
            <w:r w:rsidRPr="00295B6E">
              <w:rPr>
                <w:rFonts w:ascii="Tahoma" w:hAnsi="Tahoma" w:cs="Tahoma"/>
                <w:color w:val="000000"/>
                <w:sz w:val="20"/>
                <w:szCs w:val="20"/>
              </w:rPr>
              <w:t xml:space="preserve"> writing was yesterday (independently – beginning), will depend how much help the children receive today with their writing.</w:t>
            </w:r>
          </w:p>
          <w:p w14:paraId="1B4AC630" w14:textId="1EA1F11D" w:rsidR="0062384A" w:rsidRPr="00295B6E" w:rsidRDefault="0062384A" w:rsidP="0062384A">
            <w:pPr>
              <w:rPr>
                <w:rFonts w:ascii="Tahoma" w:hAnsi="Tahoma" w:cs="Tahoma"/>
                <w:color w:val="000000"/>
                <w:sz w:val="20"/>
                <w:szCs w:val="20"/>
              </w:rPr>
            </w:pPr>
          </w:p>
          <w:p w14:paraId="45AB9890" w14:textId="2BB20C48" w:rsidR="0062384A" w:rsidRPr="00295B6E" w:rsidRDefault="0062384A" w:rsidP="0062384A">
            <w:pPr>
              <w:rPr>
                <w:rFonts w:ascii="Tahoma" w:hAnsi="Tahoma" w:cs="Tahoma"/>
                <w:color w:val="000000"/>
                <w:sz w:val="20"/>
                <w:szCs w:val="20"/>
              </w:rPr>
            </w:pPr>
            <w:r w:rsidRPr="00295B6E">
              <w:rPr>
                <w:rFonts w:ascii="Tahoma" w:hAnsi="Tahoma" w:cs="Tahoma"/>
                <w:color w:val="000000"/>
                <w:sz w:val="20"/>
                <w:szCs w:val="20"/>
              </w:rPr>
              <w:t>Have they used: adverbs, verbs, past/present tense correctly? Have they used expanded noun phrases to add detail? Have they shown progress in their individual targets? Have they used openers and story language?</w:t>
            </w:r>
          </w:p>
          <w:p w14:paraId="688DE791" w14:textId="26F99578" w:rsidR="0062384A" w:rsidRPr="00295B6E" w:rsidRDefault="0062384A" w:rsidP="0062384A">
            <w:pPr>
              <w:rPr>
                <w:rFonts w:ascii="Tahoma" w:hAnsi="Tahoma" w:cs="Tahoma"/>
                <w:color w:val="000000"/>
                <w:sz w:val="20"/>
                <w:szCs w:val="20"/>
              </w:rPr>
            </w:pPr>
          </w:p>
          <w:p w14:paraId="2CCAC3E6" w14:textId="192DDBAC" w:rsidR="0062384A" w:rsidRPr="00295B6E" w:rsidRDefault="0062384A" w:rsidP="0062384A">
            <w:pPr>
              <w:rPr>
                <w:rFonts w:ascii="Tahoma" w:hAnsi="Tahoma" w:cs="Tahoma"/>
                <w:b/>
                <w:sz w:val="20"/>
                <w:szCs w:val="20"/>
              </w:rPr>
            </w:pPr>
            <w:r w:rsidRPr="00295B6E">
              <w:rPr>
                <w:rFonts w:ascii="Tahoma" w:hAnsi="Tahoma" w:cs="Tahoma"/>
                <w:color w:val="000000"/>
                <w:sz w:val="20"/>
                <w:szCs w:val="20"/>
              </w:rPr>
              <w:t>May need to be a modelled ‘shared write’ initially.</w:t>
            </w:r>
          </w:p>
        </w:tc>
        <w:tc>
          <w:tcPr>
            <w:tcW w:w="709" w:type="dxa"/>
            <w:shd w:val="clear" w:color="auto" w:fill="FFD966" w:themeFill="accent4" w:themeFillTint="99"/>
          </w:tcPr>
          <w:p w14:paraId="79CA1608" w14:textId="77777777" w:rsidR="0062384A" w:rsidRPr="00950FB2" w:rsidRDefault="0062384A" w:rsidP="0062384A">
            <w:pPr>
              <w:rPr>
                <w:rFonts w:ascii="Comic Sans MS" w:hAnsi="Comic Sans MS"/>
              </w:rPr>
            </w:pPr>
          </w:p>
        </w:tc>
        <w:tc>
          <w:tcPr>
            <w:tcW w:w="3685" w:type="dxa"/>
          </w:tcPr>
          <w:p w14:paraId="46092AFE" w14:textId="34407A7E" w:rsidR="0062384A" w:rsidRPr="00DD4570" w:rsidRDefault="0062384A" w:rsidP="0062384A">
            <w:pPr>
              <w:rPr>
                <w:rFonts w:ascii="Tahoma" w:hAnsi="Tahoma" w:cs="Tahoma"/>
                <w:b/>
                <w:sz w:val="20"/>
                <w:szCs w:val="20"/>
              </w:rPr>
            </w:pPr>
            <w:r w:rsidRPr="00DD4570">
              <w:rPr>
                <w:rFonts w:ascii="Tahoma" w:hAnsi="Tahoma" w:cs="Tahoma"/>
                <w:b/>
                <w:sz w:val="20"/>
                <w:szCs w:val="20"/>
              </w:rPr>
              <w:t>WALT: explore unit fractions (yr2)</w:t>
            </w:r>
          </w:p>
          <w:p w14:paraId="28A80539" w14:textId="0D1CD4F8" w:rsidR="0062384A" w:rsidRPr="00DD4570" w:rsidRDefault="0062384A" w:rsidP="0062384A">
            <w:pPr>
              <w:rPr>
                <w:rFonts w:ascii="Tahoma" w:hAnsi="Tahoma" w:cs="Tahoma"/>
                <w:sz w:val="20"/>
                <w:szCs w:val="20"/>
              </w:rPr>
            </w:pPr>
            <w:r w:rsidRPr="00DD4570">
              <w:rPr>
                <w:rFonts w:ascii="Tahoma" w:hAnsi="Tahoma" w:cs="Tahoma"/>
                <w:sz w:val="20"/>
                <w:szCs w:val="20"/>
              </w:rPr>
              <w:t>Consolidate our learning (yr1)</w:t>
            </w:r>
          </w:p>
          <w:p w14:paraId="24344434" w14:textId="77777777" w:rsidR="0062384A" w:rsidRPr="00DD4570" w:rsidRDefault="0062384A" w:rsidP="0062384A">
            <w:pPr>
              <w:rPr>
                <w:rFonts w:ascii="Tahoma" w:hAnsi="Tahoma" w:cs="Tahoma"/>
                <w:sz w:val="20"/>
                <w:szCs w:val="20"/>
              </w:rPr>
            </w:pPr>
          </w:p>
          <w:p w14:paraId="67173528" w14:textId="77777777" w:rsidR="0062384A" w:rsidRDefault="0062384A" w:rsidP="0062384A">
            <w:pPr>
              <w:rPr>
                <w:rFonts w:ascii="Tahoma" w:hAnsi="Tahoma" w:cs="Tahoma"/>
                <w:sz w:val="20"/>
                <w:szCs w:val="20"/>
              </w:rPr>
            </w:pPr>
            <w:hyperlink r:id="rId16" w:history="1">
              <w:r w:rsidRPr="00DD4570">
                <w:rPr>
                  <w:rStyle w:val="Hyperlink"/>
                  <w:rFonts w:ascii="Tahoma" w:hAnsi="Tahoma" w:cs="Tahoma"/>
                  <w:sz w:val="20"/>
                  <w:szCs w:val="20"/>
                </w:rPr>
                <w:t>https://whiterosemaths.com/homelearning/year-2/spring-week-11-number-fractions/</w:t>
              </w:r>
            </w:hyperlink>
            <w:r w:rsidRPr="00DD4570">
              <w:rPr>
                <w:rFonts w:ascii="Tahoma" w:hAnsi="Tahoma" w:cs="Tahoma"/>
                <w:sz w:val="20"/>
                <w:szCs w:val="20"/>
              </w:rPr>
              <w:t xml:space="preserve"> - unit fractions</w:t>
            </w:r>
          </w:p>
          <w:p w14:paraId="5E17A3C2" w14:textId="77777777" w:rsidR="0062384A" w:rsidRDefault="0062384A" w:rsidP="0062384A">
            <w:pPr>
              <w:rPr>
                <w:rFonts w:ascii="Tahoma" w:hAnsi="Tahoma" w:cs="Tahoma"/>
                <w:sz w:val="20"/>
                <w:szCs w:val="20"/>
              </w:rPr>
            </w:pPr>
          </w:p>
          <w:p w14:paraId="103592B2" w14:textId="17363AF6" w:rsidR="0062384A" w:rsidRPr="00DD4570" w:rsidRDefault="0062384A" w:rsidP="0062384A">
            <w:pPr>
              <w:rPr>
                <w:rFonts w:ascii="Tahoma" w:hAnsi="Tahoma" w:cs="Tahoma"/>
                <w:sz w:val="20"/>
                <w:szCs w:val="20"/>
              </w:rPr>
            </w:pPr>
            <w:r>
              <w:rPr>
                <w:rFonts w:ascii="Tahoma" w:hAnsi="Tahoma" w:cs="Tahoma"/>
                <w:sz w:val="20"/>
                <w:szCs w:val="20"/>
              </w:rPr>
              <w:t>Activities available on curriculum maestro.</w:t>
            </w:r>
          </w:p>
        </w:tc>
        <w:tc>
          <w:tcPr>
            <w:tcW w:w="425" w:type="dxa"/>
            <w:shd w:val="clear" w:color="auto" w:fill="FFD966" w:themeFill="accent4" w:themeFillTint="99"/>
          </w:tcPr>
          <w:p w14:paraId="724979B9" w14:textId="77777777" w:rsidR="0062384A" w:rsidRPr="00950FB2" w:rsidRDefault="0062384A" w:rsidP="0062384A">
            <w:pPr>
              <w:rPr>
                <w:rFonts w:ascii="Comic Sans MS" w:hAnsi="Comic Sans MS"/>
              </w:rPr>
            </w:pPr>
          </w:p>
        </w:tc>
        <w:tc>
          <w:tcPr>
            <w:tcW w:w="3747" w:type="dxa"/>
          </w:tcPr>
          <w:p w14:paraId="36CC237D" w14:textId="6F3C0AEE" w:rsidR="0062384A" w:rsidRDefault="0062384A" w:rsidP="0062384A">
            <w:pPr>
              <w:rPr>
                <w:rFonts w:ascii="Tahoma" w:hAnsi="Tahoma" w:cs="Tahoma"/>
                <w:b/>
                <w:sz w:val="20"/>
                <w:szCs w:val="20"/>
                <w:shd w:val="clear" w:color="auto" w:fill="FFFFFF"/>
              </w:rPr>
            </w:pPr>
            <w:r w:rsidRPr="004905CF">
              <w:rPr>
                <w:rFonts w:ascii="Tahoma" w:hAnsi="Tahoma" w:cs="Tahoma"/>
                <w:b/>
                <w:sz w:val="20"/>
                <w:szCs w:val="20"/>
              </w:rPr>
              <w:t xml:space="preserve">WALT: </w:t>
            </w:r>
            <w:r w:rsidRPr="006700B1">
              <w:rPr>
                <w:rFonts w:ascii="Tahoma" w:hAnsi="Tahoma" w:cs="Tahoma"/>
                <w:b/>
                <w:sz w:val="20"/>
                <w:szCs w:val="20"/>
                <w:shd w:val="clear" w:color="auto" w:fill="FFFFFF"/>
              </w:rPr>
              <w:t>recognise that not everyone feels the same at the same time, or feels the same about the same things.</w:t>
            </w:r>
          </w:p>
          <w:p w14:paraId="6D7C3EF3" w14:textId="5287DF18" w:rsidR="0062384A" w:rsidRDefault="0062384A" w:rsidP="0062384A">
            <w:pPr>
              <w:rPr>
                <w:rFonts w:ascii="Tahoma" w:hAnsi="Tahoma" w:cs="Tahoma"/>
                <w:b/>
                <w:sz w:val="20"/>
                <w:szCs w:val="20"/>
              </w:rPr>
            </w:pPr>
          </w:p>
          <w:p w14:paraId="41868E6F" w14:textId="5EFC603C" w:rsidR="0062384A" w:rsidRPr="006700B1" w:rsidRDefault="0062384A" w:rsidP="0062384A">
            <w:pPr>
              <w:rPr>
                <w:rFonts w:ascii="Tahoma" w:hAnsi="Tahoma" w:cs="Tahoma"/>
                <w:b/>
                <w:sz w:val="20"/>
                <w:szCs w:val="20"/>
              </w:rPr>
            </w:pPr>
            <w:r w:rsidRPr="006700B1">
              <w:rPr>
                <w:rFonts w:ascii="Tahoma" w:hAnsi="Tahoma" w:cs="Tahoma"/>
                <w:color w:val="303030"/>
                <w:sz w:val="20"/>
                <w:szCs w:val="20"/>
                <w:shd w:val="clear" w:color="auto" w:fill="FFFFFF"/>
              </w:rPr>
              <w:t>E</w:t>
            </w:r>
            <w:r w:rsidRPr="006700B1">
              <w:rPr>
                <w:rFonts w:ascii="Tahoma" w:hAnsi="Tahoma" w:cs="Tahoma"/>
                <w:color w:val="303030"/>
                <w:sz w:val="20"/>
                <w:szCs w:val="20"/>
                <w:shd w:val="clear" w:color="auto" w:fill="FFFFFF"/>
              </w:rPr>
              <w:t>xplore a range of smells, both pleasant and unpleasant, using sensory tubs. What can they smell? What might be inside? Sort smells into those they like and those they don’t like. Do the smells remind them of anything?</w:t>
            </w:r>
          </w:p>
          <w:p w14:paraId="1B060912" w14:textId="6C4B8422" w:rsidR="0062384A" w:rsidRDefault="0062384A" w:rsidP="0062384A">
            <w:pPr>
              <w:rPr>
                <w:rFonts w:ascii="Tahoma" w:hAnsi="Tahoma" w:cs="Tahoma"/>
                <w:sz w:val="20"/>
                <w:szCs w:val="20"/>
              </w:rPr>
            </w:pPr>
          </w:p>
          <w:p w14:paraId="2818F81A" w14:textId="4E501F5B" w:rsidR="0062384A" w:rsidRPr="006700B1" w:rsidRDefault="0062384A" w:rsidP="0062384A">
            <w:pPr>
              <w:rPr>
                <w:rFonts w:ascii="Tahoma" w:hAnsi="Tahoma" w:cs="Tahoma"/>
                <w:sz w:val="20"/>
                <w:szCs w:val="20"/>
              </w:rPr>
            </w:pPr>
            <w:r w:rsidRPr="006700B1">
              <w:rPr>
                <w:rStyle w:val="Strong"/>
                <w:rFonts w:ascii="Tahoma" w:hAnsi="Tahoma" w:cs="Tahoma"/>
                <w:color w:val="303030"/>
                <w:sz w:val="20"/>
                <w:szCs w:val="20"/>
                <w:shd w:val="clear" w:color="auto" w:fill="FFFFFF"/>
              </w:rPr>
              <w:t>Note:</w:t>
            </w:r>
            <w:r w:rsidRPr="006700B1">
              <w:rPr>
                <w:rFonts w:ascii="Tahoma" w:hAnsi="Tahoma" w:cs="Tahoma"/>
                <w:color w:val="303030"/>
                <w:sz w:val="20"/>
                <w:szCs w:val="20"/>
                <w:shd w:val="clear" w:color="auto" w:fill="FFFFFF"/>
              </w:rPr>
              <w:t> Smell has a strong link to memory and emotion. Explore what memories are evoked by the smells, encouraging children to record their memories in drawing and writing activities. Smells to include could be burned toast, vinegar, fresh bread, coffee, perfume, orange peel, freshly cut grass, manure, tree bark, sweets, soil, mint and an old smelly sock. Use your imagination. The possibilities are endless.</w:t>
            </w:r>
          </w:p>
          <w:p w14:paraId="07CF9DDB" w14:textId="2978E6BD" w:rsidR="0062384A" w:rsidRPr="004905CF" w:rsidRDefault="0062384A" w:rsidP="0062384A">
            <w:pPr>
              <w:rPr>
                <w:rFonts w:ascii="Tahoma" w:hAnsi="Tahoma" w:cs="Tahoma"/>
                <w:sz w:val="20"/>
                <w:szCs w:val="20"/>
              </w:rPr>
            </w:pPr>
          </w:p>
        </w:tc>
      </w:tr>
      <w:tr w:rsidR="0062384A" w14:paraId="7A3E04FB" w14:textId="77777777" w:rsidTr="006700B1">
        <w:tc>
          <w:tcPr>
            <w:tcW w:w="1555" w:type="dxa"/>
          </w:tcPr>
          <w:p w14:paraId="463B5838" w14:textId="77777777" w:rsidR="0062384A" w:rsidRPr="00263A86" w:rsidRDefault="0062384A" w:rsidP="0062384A">
            <w:pPr>
              <w:rPr>
                <w:rFonts w:ascii="Tahoma" w:hAnsi="Tahoma" w:cs="Tahoma"/>
                <w:b/>
              </w:rPr>
            </w:pPr>
            <w:r w:rsidRPr="00263A86">
              <w:rPr>
                <w:rFonts w:ascii="Tahoma" w:hAnsi="Tahoma" w:cs="Tahoma"/>
                <w:b/>
              </w:rPr>
              <w:t>Friday</w:t>
            </w:r>
          </w:p>
        </w:tc>
        <w:tc>
          <w:tcPr>
            <w:tcW w:w="3827" w:type="dxa"/>
          </w:tcPr>
          <w:p w14:paraId="6DB4429E" w14:textId="77777777" w:rsidR="0062384A" w:rsidRPr="00263A86" w:rsidRDefault="0062384A" w:rsidP="0062384A">
            <w:pPr>
              <w:rPr>
                <w:rFonts w:ascii="Tahoma" w:hAnsi="Tahoma" w:cs="Tahoma"/>
                <w:sz w:val="24"/>
                <w:szCs w:val="24"/>
              </w:rPr>
            </w:pPr>
            <w:r w:rsidRPr="00263A86">
              <w:rPr>
                <w:rFonts w:ascii="Tahoma" w:hAnsi="Tahoma" w:cs="Tahoma"/>
                <w:b/>
                <w:sz w:val="24"/>
                <w:szCs w:val="24"/>
              </w:rPr>
              <w:t>Literacy</w:t>
            </w:r>
          </w:p>
        </w:tc>
        <w:tc>
          <w:tcPr>
            <w:tcW w:w="709" w:type="dxa"/>
            <w:shd w:val="clear" w:color="auto" w:fill="FFD966" w:themeFill="accent4" w:themeFillTint="99"/>
          </w:tcPr>
          <w:p w14:paraId="376CA547" w14:textId="77777777" w:rsidR="0062384A" w:rsidRPr="00263A86" w:rsidRDefault="0062384A" w:rsidP="0062384A">
            <w:pPr>
              <w:rPr>
                <w:rFonts w:ascii="Tahoma" w:hAnsi="Tahoma" w:cs="Tahoma"/>
                <w:sz w:val="24"/>
                <w:szCs w:val="24"/>
              </w:rPr>
            </w:pPr>
          </w:p>
        </w:tc>
        <w:tc>
          <w:tcPr>
            <w:tcW w:w="3685" w:type="dxa"/>
          </w:tcPr>
          <w:p w14:paraId="5E0D74A0" w14:textId="77777777" w:rsidR="0062384A" w:rsidRPr="00263A86" w:rsidRDefault="0062384A" w:rsidP="0062384A">
            <w:pPr>
              <w:rPr>
                <w:rFonts w:ascii="Tahoma" w:hAnsi="Tahoma" w:cs="Tahoma"/>
                <w:b/>
                <w:sz w:val="24"/>
                <w:szCs w:val="24"/>
              </w:rPr>
            </w:pPr>
            <w:r w:rsidRPr="00263A86">
              <w:rPr>
                <w:rFonts w:ascii="Tahoma" w:hAnsi="Tahoma" w:cs="Tahoma"/>
                <w:b/>
                <w:sz w:val="24"/>
                <w:szCs w:val="24"/>
              </w:rPr>
              <w:t>Maths</w:t>
            </w:r>
          </w:p>
        </w:tc>
        <w:tc>
          <w:tcPr>
            <w:tcW w:w="425" w:type="dxa"/>
            <w:shd w:val="clear" w:color="auto" w:fill="FFD966" w:themeFill="accent4" w:themeFillTint="99"/>
          </w:tcPr>
          <w:p w14:paraId="4540042D" w14:textId="042942C8" w:rsidR="0062384A" w:rsidRPr="00263A86" w:rsidRDefault="0062384A" w:rsidP="0062384A">
            <w:pPr>
              <w:rPr>
                <w:rFonts w:ascii="Tahoma" w:hAnsi="Tahoma" w:cs="Tahoma"/>
                <w:b/>
                <w:sz w:val="18"/>
                <w:szCs w:val="18"/>
              </w:rPr>
            </w:pPr>
          </w:p>
        </w:tc>
        <w:tc>
          <w:tcPr>
            <w:tcW w:w="3747" w:type="dxa"/>
          </w:tcPr>
          <w:p w14:paraId="43ED1B53" w14:textId="2457DE31" w:rsidR="0062384A" w:rsidRPr="00263A86" w:rsidRDefault="0062384A" w:rsidP="0062384A">
            <w:pPr>
              <w:rPr>
                <w:rFonts w:ascii="Tahoma" w:hAnsi="Tahoma" w:cs="Tahoma"/>
                <w:b/>
                <w:sz w:val="24"/>
                <w:szCs w:val="24"/>
              </w:rPr>
            </w:pPr>
            <w:r>
              <w:rPr>
                <w:rFonts w:ascii="Tahoma" w:hAnsi="Tahoma" w:cs="Tahoma"/>
                <w:b/>
                <w:sz w:val="24"/>
                <w:szCs w:val="24"/>
              </w:rPr>
              <w:t>R.E.</w:t>
            </w:r>
          </w:p>
        </w:tc>
      </w:tr>
      <w:tr w:rsidR="0062384A" w14:paraId="1CC0FC33" w14:textId="77777777" w:rsidTr="006700B1">
        <w:tc>
          <w:tcPr>
            <w:tcW w:w="1555" w:type="dxa"/>
          </w:tcPr>
          <w:p w14:paraId="38521C7A" w14:textId="77777777" w:rsidR="0062384A" w:rsidRPr="00263A86" w:rsidRDefault="0062384A" w:rsidP="0062384A">
            <w:pPr>
              <w:rPr>
                <w:rFonts w:ascii="Tahoma" w:hAnsi="Tahoma" w:cs="Tahoma"/>
                <w:b/>
              </w:rPr>
            </w:pPr>
            <w:r w:rsidRPr="00263A86">
              <w:rPr>
                <w:rFonts w:ascii="Tahoma" w:hAnsi="Tahoma" w:cs="Tahoma"/>
                <w:b/>
              </w:rPr>
              <w:t>Phonics</w:t>
            </w:r>
          </w:p>
          <w:p w14:paraId="7A3437DF" w14:textId="3DD69D61" w:rsidR="0062384A" w:rsidRPr="00263A86" w:rsidRDefault="0062384A" w:rsidP="0062384A">
            <w:pPr>
              <w:rPr>
                <w:rFonts w:ascii="Tahoma" w:hAnsi="Tahoma" w:cs="Tahoma"/>
                <w:sz w:val="20"/>
                <w:szCs w:val="20"/>
              </w:rPr>
            </w:pPr>
            <w:r w:rsidRPr="00263A86">
              <w:rPr>
                <w:rFonts w:ascii="Tahoma" w:hAnsi="Tahoma" w:cs="Tahoma"/>
                <w:sz w:val="20"/>
                <w:szCs w:val="20"/>
              </w:rPr>
              <w:t>Reception – Phase 4 – common exception words.</w:t>
            </w:r>
          </w:p>
          <w:p w14:paraId="4DAF624B" w14:textId="73BB7995" w:rsidR="0062384A" w:rsidRPr="00263A86" w:rsidRDefault="0062384A" w:rsidP="0062384A">
            <w:pPr>
              <w:rPr>
                <w:rFonts w:ascii="Tahoma" w:hAnsi="Tahoma" w:cs="Tahoma"/>
                <w:sz w:val="20"/>
                <w:szCs w:val="20"/>
              </w:rPr>
            </w:pPr>
          </w:p>
          <w:p w14:paraId="38ADE04D" w14:textId="3C5C67DC" w:rsidR="0062384A" w:rsidRPr="00263A86" w:rsidRDefault="0062384A" w:rsidP="0062384A">
            <w:pPr>
              <w:rPr>
                <w:rFonts w:ascii="Tahoma" w:hAnsi="Tahoma" w:cs="Tahoma"/>
                <w:b/>
              </w:rPr>
            </w:pPr>
            <w:r w:rsidRPr="00263A86">
              <w:rPr>
                <w:rFonts w:ascii="Tahoma" w:hAnsi="Tahoma" w:cs="Tahoma"/>
                <w:sz w:val="20"/>
                <w:szCs w:val="20"/>
              </w:rPr>
              <w:t xml:space="preserve">Year 1 and 2 – </w:t>
            </w:r>
            <w:r>
              <w:rPr>
                <w:rFonts w:ascii="Tahoma" w:hAnsi="Tahoma" w:cs="Tahoma"/>
                <w:sz w:val="20"/>
                <w:szCs w:val="20"/>
              </w:rPr>
              <w:t>Common exception words.</w:t>
            </w:r>
          </w:p>
        </w:tc>
        <w:tc>
          <w:tcPr>
            <w:tcW w:w="3827" w:type="dxa"/>
            <w:shd w:val="clear" w:color="auto" w:fill="FFFFFF" w:themeFill="background1"/>
          </w:tcPr>
          <w:p w14:paraId="5029055B" w14:textId="575B4C1A" w:rsidR="0062384A" w:rsidRPr="00263A86" w:rsidRDefault="0062384A" w:rsidP="0062384A">
            <w:pPr>
              <w:rPr>
                <w:rFonts w:ascii="Tahoma" w:hAnsi="Tahoma" w:cs="Tahoma"/>
                <w:color w:val="000000"/>
                <w:sz w:val="20"/>
                <w:szCs w:val="20"/>
              </w:rPr>
            </w:pPr>
            <w:r w:rsidRPr="00263A86">
              <w:rPr>
                <w:rFonts w:ascii="Tahoma" w:hAnsi="Tahoma" w:cs="Tahoma"/>
                <w:b/>
                <w:sz w:val="20"/>
                <w:szCs w:val="20"/>
              </w:rPr>
              <w:t>WALT: write the ending of our fairy tale story (final assessment piece)</w:t>
            </w:r>
          </w:p>
          <w:p w14:paraId="597A9B6D" w14:textId="70671BC0" w:rsidR="0062384A" w:rsidRPr="00263A86" w:rsidRDefault="0062384A" w:rsidP="0062384A">
            <w:pPr>
              <w:rPr>
                <w:rFonts w:ascii="Tahoma" w:hAnsi="Tahoma" w:cs="Tahoma"/>
                <w:b/>
                <w:sz w:val="20"/>
                <w:szCs w:val="20"/>
              </w:rPr>
            </w:pPr>
          </w:p>
          <w:p w14:paraId="2651F95A" w14:textId="1E94FEBF" w:rsidR="0062384A" w:rsidRPr="00263A86" w:rsidRDefault="0062384A" w:rsidP="0062384A">
            <w:pPr>
              <w:rPr>
                <w:rFonts w:ascii="Tahoma" w:hAnsi="Tahoma" w:cs="Tahoma"/>
                <w:sz w:val="20"/>
                <w:szCs w:val="20"/>
              </w:rPr>
            </w:pPr>
            <w:r w:rsidRPr="00263A86">
              <w:rPr>
                <w:rFonts w:ascii="Tahoma" w:hAnsi="Tahoma" w:cs="Tahoma"/>
                <w:sz w:val="20"/>
                <w:szCs w:val="20"/>
              </w:rPr>
              <w:t>Children to read through their beginning and middle of their stories, use the structure box-up grid to support them to remember how they planned to end their story, then have a go at writing their ending independently – using as much detail and story language as possible.</w:t>
            </w:r>
          </w:p>
        </w:tc>
        <w:tc>
          <w:tcPr>
            <w:tcW w:w="709" w:type="dxa"/>
            <w:shd w:val="clear" w:color="auto" w:fill="FFD966" w:themeFill="accent4" w:themeFillTint="99"/>
          </w:tcPr>
          <w:p w14:paraId="31D7AD44" w14:textId="77777777" w:rsidR="0062384A" w:rsidRPr="00950FB2" w:rsidRDefault="0062384A" w:rsidP="0062384A">
            <w:pPr>
              <w:rPr>
                <w:rFonts w:ascii="Comic Sans MS" w:hAnsi="Comic Sans MS"/>
              </w:rPr>
            </w:pPr>
          </w:p>
        </w:tc>
        <w:tc>
          <w:tcPr>
            <w:tcW w:w="3685" w:type="dxa"/>
          </w:tcPr>
          <w:p w14:paraId="463A3DB3" w14:textId="65866CFB" w:rsidR="0062384A" w:rsidRDefault="0062384A" w:rsidP="0062384A">
            <w:pPr>
              <w:rPr>
                <w:rFonts w:ascii="Tahoma" w:hAnsi="Tahoma" w:cs="Tahoma"/>
                <w:b/>
                <w:sz w:val="20"/>
                <w:szCs w:val="20"/>
              </w:rPr>
            </w:pPr>
            <w:r w:rsidRPr="00263A86">
              <w:rPr>
                <w:rFonts w:ascii="Tahoma" w:hAnsi="Tahoma" w:cs="Tahoma"/>
                <w:b/>
                <w:sz w:val="20"/>
                <w:szCs w:val="20"/>
              </w:rPr>
              <w:t xml:space="preserve">WALT: </w:t>
            </w:r>
            <w:r>
              <w:rPr>
                <w:rFonts w:ascii="Tahoma" w:hAnsi="Tahoma" w:cs="Tahoma"/>
                <w:b/>
                <w:sz w:val="20"/>
                <w:szCs w:val="20"/>
              </w:rPr>
              <w:t>explore non-unit fractions (yr2)</w:t>
            </w:r>
          </w:p>
          <w:p w14:paraId="710FD723" w14:textId="4999720C" w:rsidR="0062384A" w:rsidRPr="00263A86" w:rsidRDefault="0062384A" w:rsidP="0062384A">
            <w:pPr>
              <w:rPr>
                <w:rFonts w:ascii="Tahoma" w:hAnsi="Tahoma" w:cs="Tahoma"/>
                <w:sz w:val="20"/>
                <w:szCs w:val="20"/>
              </w:rPr>
            </w:pPr>
            <w:r>
              <w:rPr>
                <w:rFonts w:ascii="Tahoma" w:hAnsi="Tahoma" w:cs="Tahoma"/>
                <w:sz w:val="20"/>
                <w:szCs w:val="20"/>
              </w:rPr>
              <w:t>Continue to consolidate our understanding and explore equivalent fractions (yr1)</w:t>
            </w:r>
          </w:p>
          <w:p w14:paraId="155DC187" w14:textId="77777777" w:rsidR="0062384A" w:rsidRPr="00263A86" w:rsidRDefault="0062384A" w:rsidP="0062384A">
            <w:pPr>
              <w:rPr>
                <w:rFonts w:ascii="Tahoma" w:hAnsi="Tahoma" w:cs="Tahoma"/>
                <w:sz w:val="20"/>
                <w:szCs w:val="20"/>
              </w:rPr>
            </w:pPr>
          </w:p>
          <w:p w14:paraId="507F1403" w14:textId="77777777" w:rsidR="0062384A" w:rsidRDefault="0062384A" w:rsidP="0062384A">
            <w:pPr>
              <w:rPr>
                <w:rFonts w:ascii="Tahoma" w:hAnsi="Tahoma" w:cs="Tahoma"/>
                <w:sz w:val="20"/>
                <w:szCs w:val="20"/>
              </w:rPr>
            </w:pPr>
            <w:hyperlink r:id="rId17" w:history="1">
              <w:r w:rsidRPr="000B22C5">
                <w:rPr>
                  <w:rStyle w:val="Hyperlink"/>
                  <w:rFonts w:ascii="Tahoma" w:hAnsi="Tahoma" w:cs="Tahoma"/>
                  <w:sz w:val="20"/>
                  <w:szCs w:val="20"/>
                </w:rPr>
                <w:t>https://whiterosemaths.com/homelearning/year-2/spring-week-11-number-fractions/</w:t>
              </w:r>
            </w:hyperlink>
            <w:r>
              <w:rPr>
                <w:rFonts w:ascii="Tahoma" w:hAnsi="Tahoma" w:cs="Tahoma"/>
                <w:sz w:val="20"/>
                <w:szCs w:val="20"/>
              </w:rPr>
              <w:t xml:space="preserve"> - non-unit fractions</w:t>
            </w:r>
          </w:p>
          <w:p w14:paraId="7BA3D0A2" w14:textId="362F9BF2" w:rsidR="0062384A" w:rsidRPr="00263A86" w:rsidRDefault="0062384A" w:rsidP="0062384A">
            <w:pPr>
              <w:rPr>
                <w:rFonts w:ascii="Tahoma" w:hAnsi="Tahoma" w:cs="Tahoma"/>
                <w:sz w:val="20"/>
                <w:szCs w:val="20"/>
              </w:rPr>
            </w:pPr>
            <w:r>
              <w:rPr>
                <w:rFonts w:ascii="Tahoma" w:hAnsi="Tahoma" w:cs="Tahoma"/>
                <w:sz w:val="20"/>
                <w:szCs w:val="20"/>
              </w:rPr>
              <w:t>Activities available on curriculum maestro.</w:t>
            </w:r>
          </w:p>
        </w:tc>
        <w:tc>
          <w:tcPr>
            <w:tcW w:w="425" w:type="dxa"/>
            <w:shd w:val="clear" w:color="auto" w:fill="FFD966" w:themeFill="accent4" w:themeFillTint="99"/>
          </w:tcPr>
          <w:p w14:paraId="5687C9B7" w14:textId="77777777" w:rsidR="0062384A" w:rsidRPr="00950FB2" w:rsidRDefault="0062384A" w:rsidP="0062384A">
            <w:pPr>
              <w:rPr>
                <w:rFonts w:ascii="Comic Sans MS" w:hAnsi="Comic Sans MS"/>
              </w:rPr>
            </w:pPr>
          </w:p>
        </w:tc>
        <w:tc>
          <w:tcPr>
            <w:tcW w:w="3747" w:type="dxa"/>
          </w:tcPr>
          <w:p w14:paraId="26AD6628" w14:textId="3504805B" w:rsidR="0062384A" w:rsidRPr="006700B1" w:rsidRDefault="0062384A" w:rsidP="0062384A">
            <w:pPr>
              <w:rPr>
                <w:rFonts w:ascii="Tahoma" w:hAnsi="Tahoma" w:cs="Tahoma"/>
                <w:color w:val="303030"/>
                <w:shd w:val="clear" w:color="auto" w:fill="FFFFFF"/>
              </w:rPr>
            </w:pPr>
            <w:r w:rsidRPr="006700B1">
              <w:rPr>
                <w:rFonts w:ascii="Tahoma" w:hAnsi="Tahoma" w:cs="Tahoma"/>
                <w:b/>
                <w:color w:val="303030"/>
                <w:sz w:val="20"/>
                <w:szCs w:val="20"/>
                <w:shd w:val="clear" w:color="auto" w:fill="FFFFFF"/>
              </w:rPr>
              <w:t xml:space="preserve">WALT: </w:t>
            </w:r>
            <w:r w:rsidRPr="006700B1">
              <w:rPr>
                <w:rFonts w:ascii="Tahoma" w:hAnsi="Tahoma" w:cs="Tahoma"/>
                <w:b/>
                <w:color w:val="000000"/>
                <w:sz w:val="20"/>
                <w:szCs w:val="20"/>
              </w:rPr>
              <w:t>Explore the idea of forgiveness and understand how this is important to Christians</w:t>
            </w:r>
            <w:r w:rsidRPr="006700B1">
              <w:rPr>
                <w:rFonts w:ascii="Tahoma" w:hAnsi="Tahoma" w:cs="Tahoma"/>
                <w:color w:val="000000"/>
                <w:sz w:val="20"/>
                <w:szCs w:val="20"/>
              </w:rPr>
              <w:t>.</w:t>
            </w:r>
            <w:r w:rsidRPr="006700B1">
              <w:rPr>
                <w:rFonts w:ascii="Tahoma" w:hAnsi="Tahoma" w:cs="Tahoma"/>
                <w:b/>
                <w:color w:val="303030"/>
                <w:sz w:val="20"/>
                <w:szCs w:val="20"/>
                <w:shd w:val="clear" w:color="auto" w:fill="FFFFFF"/>
              </w:rPr>
              <w:t xml:space="preserve"> </w:t>
            </w:r>
          </w:p>
          <w:p w14:paraId="745EBE8E" w14:textId="5C8D11BF" w:rsidR="0062384A" w:rsidRPr="006700B1" w:rsidRDefault="0062384A" w:rsidP="0062384A">
            <w:pPr>
              <w:rPr>
                <w:rFonts w:ascii="Tahoma" w:hAnsi="Tahoma" w:cs="Tahoma"/>
                <w:b/>
                <w:color w:val="303030"/>
                <w:sz w:val="20"/>
                <w:szCs w:val="20"/>
                <w:shd w:val="clear" w:color="auto" w:fill="FFFFFF"/>
              </w:rPr>
            </w:pPr>
          </w:p>
          <w:p w14:paraId="2AEEB8BC" w14:textId="0A7740BB" w:rsidR="0062384A" w:rsidRPr="006700B1" w:rsidRDefault="0062384A" w:rsidP="0062384A">
            <w:pPr>
              <w:rPr>
                <w:rFonts w:ascii="Tahoma" w:hAnsi="Tahoma" w:cs="Tahoma"/>
                <w:color w:val="000000"/>
                <w:sz w:val="20"/>
                <w:szCs w:val="20"/>
                <w:shd w:val="clear" w:color="auto" w:fill="FFFFFF"/>
              </w:rPr>
            </w:pPr>
            <w:r w:rsidRPr="006700B1">
              <w:rPr>
                <w:rFonts w:ascii="Tahoma" w:hAnsi="Tahoma" w:cs="Tahoma"/>
                <w:color w:val="000000"/>
                <w:sz w:val="20"/>
                <w:szCs w:val="20"/>
                <w:shd w:val="clear" w:color="auto" w:fill="FFFFFF"/>
              </w:rPr>
              <w:t xml:space="preserve">Read </w:t>
            </w:r>
            <w:proofErr w:type="spellStart"/>
            <w:r w:rsidRPr="006700B1">
              <w:rPr>
                <w:rFonts w:ascii="Tahoma" w:hAnsi="Tahoma" w:cs="Tahoma"/>
                <w:color w:val="000000"/>
                <w:sz w:val="20"/>
                <w:szCs w:val="20"/>
                <w:shd w:val="clear" w:color="auto" w:fill="FFFFFF"/>
              </w:rPr>
              <w:t>chn</w:t>
            </w:r>
            <w:proofErr w:type="spellEnd"/>
            <w:r w:rsidRPr="006700B1">
              <w:rPr>
                <w:rFonts w:ascii="Tahoma" w:hAnsi="Tahoma" w:cs="Tahoma"/>
                <w:color w:val="000000"/>
                <w:sz w:val="20"/>
                <w:szCs w:val="20"/>
                <w:shd w:val="clear" w:color="auto" w:fill="FFFFFF"/>
              </w:rPr>
              <w:t xml:space="preserve"> the Gospel: Luke 6:37- 42, about forgiveness.</w:t>
            </w:r>
          </w:p>
          <w:p w14:paraId="5D42C8E4" w14:textId="77777777" w:rsidR="0062384A" w:rsidRPr="006700B1" w:rsidRDefault="0062384A" w:rsidP="0062384A">
            <w:pPr>
              <w:shd w:val="clear" w:color="auto" w:fill="FFFFFF"/>
              <w:rPr>
                <w:rFonts w:ascii="Tahoma" w:eastAsia="Times New Roman" w:hAnsi="Tahoma" w:cs="Tahoma"/>
                <w:color w:val="000000"/>
                <w:sz w:val="20"/>
                <w:szCs w:val="20"/>
                <w:shd w:val="clear" w:color="auto" w:fill="FFFFFF"/>
                <w:lang w:eastAsia="en-GB"/>
              </w:rPr>
            </w:pPr>
            <w:r w:rsidRPr="006700B1">
              <w:rPr>
                <w:rFonts w:ascii="Tahoma" w:eastAsia="Times New Roman" w:hAnsi="Tahoma" w:cs="Tahoma"/>
                <w:color w:val="000000"/>
                <w:sz w:val="20"/>
                <w:szCs w:val="20"/>
                <w:shd w:val="clear" w:color="auto" w:fill="FFFFFF"/>
                <w:lang w:eastAsia="en-GB"/>
              </w:rPr>
              <w:t xml:space="preserve">Ask: What does this story teach us? </w:t>
            </w:r>
          </w:p>
          <w:p w14:paraId="2005F936" w14:textId="3C993994" w:rsidR="0062384A" w:rsidRPr="006700B1" w:rsidRDefault="0062384A" w:rsidP="0062384A">
            <w:pPr>
              <w:shd w:val="clear" w:color="auto" w:fill="FFFFFF"/>
              <w:rPr>
                <w:rFonts w:ascii="Tahoma" w:eastAsia="Times New Roman" w:hAnsi="Tahoma" w:cs="Tahoma"/>
                <w:sz w:val="24"/>
                <w:szCs w:val="24"/>
                <w:lang w:eastAsia="en-GB"/>
              </w:rPr>
            </w:pPr>
            <w:r w:rsidRPr="006700B1">
              <w:rPr>
                <w:rFonts w:ascii="Tahoma" w:eastAsia="Times New Roman" w:hAnsi="Tahoma" w:cs="Tahoma"/>
                <w:color w:val="000000"/>
                <w:sz w:val="20"/>
                <w:szCs w:val="20"/>
                <w:shd w:val="clear" w:color="auto" w:fill="FFFFFF"/>
                <w:lang w:eastAsia="en-GB"/>
              </w:rPr>
              <w:t>Jesus teaches his followers that God forgives them, but they need to forgive others too. </w:t>
            </w:r>
          </w:p>
          <w:p w14:paraId="7D45FAC1" w14:textId="77777777" w:rsidR="0062384A" w:rsidRDefault="0062384A" w:rsidP="0062384A">
            <w:pPr>
              <w:shd w:val="clear" w:color="auto" w:fill="FFFFFF"/>
              <w:rPr>
                <w:rFonts w:ascii="Tahoma" w:eastAsia="Times New Roman" w:hAnsi="Tahoma" w:cs="Tahoma"/>
                <w:color w:val="000000"/>
                <w:sz w:val="20"/>
                <w:szCs w:val="20"/>
                <w:shd w:val="clear" w:color="auto" w:fill="FFFFFF"/>
                <w:lang w:eastAsia="en-GB"/>
              </w:rPr>
            </w:pPr>
            <w:r w:rsidRPr="006700B1">
              <w:rPr>
                <w:rFonts w:ascii="Tahoma" w:eastAsia="Times New Roman" w:hAnsi="Tahoma" w:cs="Tahoma"/>
                <w:color w:val="000000"/>
                <w:sz w:val="20"/>
                <w:szCs w:val="20"/>
                <w:shd w:val="clear" w:color="auto" w:fill="FFFFFF"/>
                <w:lang w:eastAsia="en-GB"/>
              </w:rPr>
              <w:t>Recap about who needs forgiveness and how people might feel if they are forgiven. Jesus taught</w:t>
            </w:r>
            <w:r w:rsidRPr="006700B1">
              <w:rPr>
                <w:rFonts w:ascii="Tahoma" w:eastAsia="Times New Roman" w:hAnsi="Tahoma" w:cs="Tahoma"/>
                <w:b/>
                <w:color w:val="000000"/>
                <w:sz w:val="20"/>
                <w:szCs w:val="20"/>
                <w:shd w:val="clear" w:color="auto" w:fill="FFFFFF"/>
                <w:lang w:eastAsia="en-GB"/>
              </w:rPr>
              <w:t>: ‘Forgive and you will be forgiven’.</w:t>
            </w:r>
            <w:r w:rsidRPr="006700B1">
              <w:rPr>
                <w:rFonts w:ascii="Tahoma" w:eastAsia="Times New Roman" w:hAnsi="Tahoma" w:cs="Tahoma"/>
                <w:color w:val="000000"/>
                <w:sz w:val="20"/>
                <w:szCs w:val="20"/>
                <w:shd w:val="clear" w:color="auto" w:fill="FFFFFF"/>
                <w:lang w:eastAsia="en-GB"/>
              </w:rPr>
              <w:t xml:space="preserve"> Put these words of Jesus in the centre of large pieces of paper. Ask pupils to work together to draw cartoons of people who need forgiving. Then ask them to draw a speech bubble from each person, with the word ‘Sorry’ in it. From above, draw speech bubbles saying, ‘You are forgiven’. Look at each other’s work and discuss the idea that God forgives people who say sorry. </w:t>
            </w:r>
          </w:p>
          <w:p w14:paraId="3DF5FA23" w14:textId="77777777" w:rsidR="0062384A" w:rsidRDefault="0062384A" w:rsidP="0062384A">
            <w:pPr>
              <w:shd w:val="clear" w:color="auto" w:fill="FFFFFF"/>
              <w:rPr>
                <w:rFonts w:ascii="Tahoma" w:eastAsia="Times New Roman" w:hAnsi="Tahoma" w:cs="Tahoma"/>
                <w:color w:val="000000"/>
                <w:sz w:val="20"/>
                <w:szCs w:val="20"/>
                <w:shd w:val="clear" w:color="auto" w:fill="FFFFFF"/>
                <w:lang w:eastAsia="en-GB"/>
              </w:rPr>
            </w:pPr>
            <w:r w:rsidRPr="006700B1">
              <w:rPr>
                <w:rFonts w:ascii="Tahoma" w:eastAsia="Times New Roman" w:hAnsi="Tahoma" w:cs="Tahoma"/>
                <w:color w:val="000000"/>
                <w:sz w:val="20"/>
                <w:szCs w:val="20"/>
                <w:shd w:val="clear" w:color="auto" w:fill="FFFFFF"/>
                <w:lang w:eastAsia="en-GB"/>
              </w:rPr>
              <w:t>Should we forgive people who say sorry too?</w:t>
            </w:r>
          </w:p>
          <w:p w14:paraId="2036457D" w14:textId="2089F679" w:rsidR="0062384A" w:rsidRPr="006700B1" w:rsidRDefault="0062384A" w:rsidP="0062384A">
            <w:pPr>
              <w:shd w:val="clear" w:color="auto" w:fill="FFFFFF"/>
              <w:rPr>
                <w:rFonts w:ascii="Tahoma" w:eastAsia="Times New Roman" w:hAnsi="Tahoma" w:cs="Tahoma"/>
                <w:sz w:val="24"/>
                <w:szCs w:val="24"/>
                <w:lang w:eastAsia="en-GB"/>
              </w:rPr>
            </w:pPr>
            <w:r w:rsidRPr="006700B1">
              <w:rPr>
                <w:rFonts w:ascii="Tahoma" w:eastAsia="Times New Roman" w:hAnsi="Tahoma" w:cs="Tahoma"/>
                <w:color w:val="000000"/>
                <w:sz w:val="20"/>
                <w:szCs w:val="20"/>
                <w:shd w:val="clear" w:color="auto" w:fill="FFFFFF"/>
                <w:lang w:eastAsia="en-GB"/>
              </w:rPr>
              <w:t>Do Christians think Jesus was good news because he gave God’s forgiveness to everyone who was sorry? </w:t>
            </w:r>
          </w:p>
          <w:p w14:paraId="5D14A114" w14:textId="77777777" w:rsidR="0062384A" w:rsidRPr="006700B1" w:rsidRDefault="0062384A" w:rsidP="0062384A">
            <w:pPr>
              <w:shd w:val="clear" w:color="auto" w:fill="FFFFFF"/>
              <w:rPr>
                <w:rFonts w:ascii="Tahoma" w:eastAsia="Times New Roman" w:hAnsi="Tahoma" w:cs="Tahoma"/>
                <w:sz w:val="24"/>
                <w:szCs w:val="24"/>
                <w:lang w:eastAsia="en-GB"/>
              </w:rPr>
            </w:pPr>
            <w:r w:rsidRPr="006700B1">
              <w:rPr>
                <w:rFonts w:ascii="Tahoma" w:eastAsia="Times New Roman" w:hAnsi="Tahoma" w:cs="Tahoma"/>
                <w:color w:val="000000"/>
                <w:sz w:val="20"/>
                <w:szCs w:val="20"/>
                <w:shd w:val="clear" w:color="auto" w:fill="FFFFFF"/>
                <w:lang w:eastAsia="en-GB"/>
              </w:rPr>
              <w:t xml:space="preserve">What happens if someone does not forgive, compared to if they do? </w:t>
            </w:r>
          </w:p>
          <w:p w14:paraId="581BC27F" w14:textId="77777777" w:rsidR="0062384A" w:rsidRDefault="0062384A" w:rsidP="0062384A">
            <w:pPr>
              <w:rPr>
                <w:rFonts w:ascii="Tahoma" w:hAnsi="Tahoma" w:cs="Tahoma"/>
                <w:b/>
                <w:color w:val="303030"/>
                <w:sz w:val="20"/>
                <w:szCs w:val="20"/>
                <w:shd w:val="clear" w:color="auto" w:fill="FFFFFF"/>
              </w:rPr>
            </w:pPr>
          </w:p>
          <w:p w14:paraId="32525CDB" w14:textId="3DC33B58" w:rsidR="0062384A" w:rsidRPr="006700B1" w:rsidRDefault="0062384A" w:rsidP="0062384A">
            <w:pPr>
              <w:pStyle w:val="ListParagraph"/>
              <w:numPr>
                <w:ilvl w:val="0"/>
                <w:numId w:val="18"/>
              </w:numPr>
              <w:rPr>
                <w:rFonts w:ascii="Tahoma" w:hAnsi="Tahoma" w:cs="Tahoma"/>
                <w:b/>
                <w:color w:val="303030"/>
                <w:sz w:val="20"/>
                <w:szCs w:val="20"/>
                <w:shd w:val="clear" w:color="auto" w:fill="FFFFFF"/>
              </w:rPr>
            </w:pPr>
            <w:r w:rsidRPr="006700B1">
              <w:rPr>
                <w:rFonts w:ascii="Tahoma" w:hAnsi="Tahoma" w:cs="Tahoma"/>
                <w:b/>
                <w:color w:val="303030"/>
                <w:sz w:val="20"/>
                <w:szCs w:val="20"/>
                <w:shd w:val="clear" w:color="auto" w:fill="FFFFFF"/>
              </w:rPr>
              <w:t>Link to last collective worship theme.</w:t>
            </w:r>
          </w:p>
        </w:tc>
      </w:tr>
    </w:tbl>
    <w:p w14:paraId="329804AC" w14:textId="5B3E26C5" w:rsidR="00E154AA" w:rsidRDefault="00E154AA"/>
    <w:p w14:paraId="7A624262" w14:textId="494319CF" w:rsidR="006700B1" w:rsidRPr="002379B6" w:rsidRDefault="002379B6">
      <w:pPr>
        <w:rPr>
          <w:rFonts w:ascii="Tahoma" w:hAnsi="Tahoma" w:cs="Tahoma"/>
          <w:b/>
          <w:sz w:val="20"/>
          <w:szCs w:val="20"/>
        </w:rPr>
      </w:pPr>
      <w:r w:rsidRPr="002379B6">
        <w:rPr>
          <w:rFonts w:ascii="Tahoma" w:hAnsi="Tahoma" w:cs="Tahoma"/>
          <w:b/>
          <w:sz w:val="20"/>
          <w:szCs w:val="20"/>
        </w:rPr>
        <w:t>Home Learning Certificates.</w:t>
      </w:r>
    </w:p>
    <w:p w14:paraId="327DA9DA" w14:textId="6E2D4F0A" w:rsidR="00091517" w:rsidRDefault="00AD7B8A">
      <w:r>
        <w:rPr>
          <w:noProof/>
        </w:rPr>
        <w:t xml:space="preserve">  </w:t>
      </w:r>
      <w:r w:rsidR="006700B1">
        <w:rPr>
          <w:noProof/>
        </w:rPr>
        <w:t xml:space="preserve">                                    </w:t>
      </w:r>
      <w:r w:rsidR="006700B1">
        <w:rPr>
          <w:noProof/>
        </w:rPr>
        <w:drawing>
          <wp:inline distT="0" distB="0" distL="0" distR="0" wp14:anchorId="6E2F6218" wp14:editId="02249ED7">
            <wp:extent cx="2572028" cy="3324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77739" cy="3331606"/>
                    </a:xfrm>
                    <a:prstGeom prst="rect">
                      <a:avLst/>
                    </a:prstGeom>
                  </pic:spPr>
                </pic:pic>
              </a:graphicData>
            </a:graphic>
          </wp:inline>
        </w:drawing>
      </w:r>
      <w:r w:rsidR="006700B1">
        <w:rPr>
          <w:noProof/>
        </w:rPr>
        <w:t xml:space="preserve">             </w:t>
      </w:r>
      <w:r w:rsidR="006700B1">
        <w:rPr>
          <w:noProof/>
        </w:rPr>
        <w:drawing>
          <wp:inline distT="0" distB="0" distL="0" distR="0" wp14:anchorId="183CCDE9" wp14:editId="589D33DC">
            <wp:extent cx="2607345" cy="33147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32952" cy="3347254"/>
                    </a:xfrm>
                    <a:prstGeom prst="rect">
                      <a:avLst/>
                    </a:prstGeom>
                  </pic:spPr>
                </pic:pic>
              </a:graphicData>
            </a:graphic>
          </wp:inline>
        </w:drawing>
      </w:r>
    </w:p>
    <w:sectPr w:rsidR="00091517" w:rsidSect="00950F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40B5" w14:textId="77777777" w:rsidR="004A3B5B" w:rsidRDefault="004A3B5B" w:rsidP="00684D76">
      <w:pPr>
        <w:spacing w:after="0" w:line="240" w:lineRule="auto"/>
      </w:pPr>
      <w:r>
        <w:separator/>
      </w:r>
    </w:p>
  </w:endnote>
  <w:endnote w:type="continuationSeparator" w:id="0">
    <w:p w14:paraId="00EC23A6" w14:textId="77777777" w:rsidR="004A3B5B" w:rsidRDefault="004A3B5B" w:rsidP="0068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025C8" w14:textId="77777777" w:rsidR="004A3B5B" w:rsidRDefault="004A3B5B" w:rsidP="00684D76">
      <w:pPr>
        <w:spacing w:after="0" w:line="240" w:lineRule="auto"/>
      </w:pPr>
      <w:r>
        <w:separator/>
      </w:r>
    </w:p>
  </w:footnote>
  <w:footnote w:type="continuationSeparator" w:id="0">
    <w:p w14:paraId="5F20F4EB" w14:textId="77777777" w:rsidR="004A3B5B" w:rsidRDefault="004A3B5B" w:rsidP="0068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4E7"/>
    <w:multiLevelType w:val="multilevel"/>
    <w:tmpl w:val="46F4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66B7A"/>
    <w:multiLevelType w:val="multilevel"/>
    <w:tmpl w:val="E5C0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7650"/>
    <w:multiLevelType w:val="hybridMultilevel"/>
    <w:tmpl w:val="63A8BE30"/>
    <w:lvl w:ilvl="0" w:tplc="8EAE3220">
      <w:start w:val="1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3F83"/>
    <w:multiLevelType w:val="multilevel"/>
    <w:tmpl w:val="98A0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7516D"/>
    <w:multiLevelType w:val="multilevel"/>
    <w:tmpl w:val="1046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F4E32"/>
    <w:multiLevelType w:val="multilevel"/>
    <w:tmpl w:val="19EC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13ACE"/>
    <w:multiLevelType w:val="hybridMultilevel"/>
    <w:tmpl w:val="8AEC0552"/>
    <w:lvl w:ilvl="0" w:tplc="475CF9A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91539"/>
    <w:multiLevelType w:val="hybridMultilevel"/>
    <w:tmpl w:val="F6D6209C"/>
    <w:lvl w:ilvl="0" w:tplc="0ECC02F6">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E0F70"/>
    <w:multiLevelType w:val="hybridMultilevel"/>
    <w:tmpl w:val="5ABEA082"/>
    <w:lvl w:ilvl="0" w:tplc="F01AB58C">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D2D72"/>
    <w:multiLevelType w:val="hybridMultilevel"/>
    <w:tmpl w:val="58D42E70"/>
    <w:lvl w:ilvl="0" w:tplc="FC3ACCB8">
      <w:start w:val="1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4B80"/>
    <w:multiLevelType w:val="multilevel"/>
    <w:tmpl w:val="6E4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55BDF"/>
    <w:multiLevelType w:val="hybridMultilevel"/>
    <w:tmpl w:val="3BDA67F8"/>
    <w:lvl w:ilvl="0" w:tplc="22D0F908">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96D63"/>
    <w:multiLevelType w:val="multilevel"/>
    <w:tmpl w:val="834E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A4C04"/>
    <w:multiLevelType w:val="hybridMultilevel"/>
    <w:tmpl w:val="4F669692"/>
    <w:lvl w:ilvl="0" w:tplc="CEDC60BA">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50208"/>
    <w:multiLevelType w:val="multilevel"/>
    <w:tmpl w:val="1B80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83E93"/>
    <w:multiLevelType w:val="hybridMultilevel"/>
    <w:tmpl w:val="05863C1A"/>
    <w:lvl w:ilvl="0" w:tplc="E03CE76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60CD5"/>
    <w:multiLevelType w:val="hybridMultilevel"/>
    <w:tmpl w:val="A3B04058"/>
    <w:lvl w:ilvl="0" w:tplc="75F0154E">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4463F3"/>
    <w:multiLevelType w:val="multilevel"/>
    <w:tmpl w:val="4A9E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7"/>
  </w:num>
  <w:num w:numId="4">
    <w:abstractNumId w:val="3"/>
  </w:num>
  <w:num w:numId="5">
    <w:abstractNumId w:val="5"/>
  </w:num>
  <w:num w:numId="6">
    <w:abstractNumId w:val="10"/>
  </w:num>
  <w:num w:numId="7">
    <w:abstractNumId w:val="8"/>
  </w:num>
  <w:num w:numId="8">
    <w:abstractNumId w:val="14"/>
  </w:num>
  <w:num w:numId="9">
    <w:abstractNumId w:val="0"/>
  </w:num>
  <w:num w:numId="10">
    <w:abstractNumId w:val="4"/>
  </w:num>
  <w:num w:numId="11">
    <w:abstractNumId w:val="16"/>
  </w:num>
  <w:num w:numId="12">
    <w:abstractNumId w:val="12"/>
  </w:num>
  <w:num w:numId="13">
    <w:abstractNumId w:val="17"/>
  </w:num>
  <w:num w:numId="14">
    <w:abstractNumId w:val="1"/>
  </w:num>
  <w:num w:numId="15">
    <w:abstractNumId w:val="6"/>
  </w:num>
  <w:num w:numId="16">
    <w:abstractNumId w:val="15"/>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B2"/>
    <w:rsid w:val="00017B32"/>
    <w:rsid w:val="00030B02"/>
    <w:rsid w:val="00067D77"/>
    <w:rsid w:val="00083608"/>
    <w:rsid w:val="00084E75"/>
    <w:rsid w:val="00086C2D"/>
    <w:rsid w:val="00091517"/>
    <w:rsid w:val="00104872"/>
    <w:rsid w:val="00114741"/>
    <w:rsid w:val="00132199"/>
    <w:rsid w:val="00186D6F"/>
    <w:rsid w:val="001C15B4"/>
    <w:rsid w:val="001F268B"/>
    <w:rsid w:val="001F7D8A"/>
    <w:rsid w:val="002130C0"/>
    <w:rsid w:val="00220BBA"/>
    <w:rsid w:val="00223D63"/>
    <w:rsid w:val="002379B6"/>
    <w:rsid w:val="00240417"/>
    <w:rsid w:val="0026189C"/>
    <w:rsid w:val="00263A86"/>
    <w:rsid w:val="002743D1"/>
    <w:rsid w:val="00295B6E"/>
    <w:rsid w:val="002A1921"/>
    <w:rsid w:val="002A3326"/>
    <w:rsid w:val="002A3FD1"/>
    <w:rsid w:val="002E624C"/>
    <w:rsid w:val="003173A6"/>
    <w:rsid w:val="00322C97"/>
    <w:rsid w:val="003565CD"/>
    <w:rsid w:val="00365283"/>
    <w:rsid w:val="003A7E6D"/>
    <w:rsid w:val="004402FE"/>
    <w:rsid w:val="004905CF"/>
    <w:rsid w:val="004A3B5B"/>
    <w:rsid w:val="004F727C"/>
    <w:rsid w:val="00542F82"/>
    <w:rsid w:val="0057062E"/>
    <w:rsid w:val="005765E2"/>
    <w:rsid w:val="00581D48"/>
    <w:rsid w:val="00583E29"/>
    <w:rsid w:val="00586EF1"/>
    <w:rsid w:val="00592284"/>
    <w:rsid w:val="005A0F4E"/>
    <w:rsid w:val="005B5312"/>
    <w:rsid w:val="005C592A"/>
    <w:rsid w:val="005D3746"/>
    <w:rsid w:val="005F562E"/>
    <w:rsid w:val="0062384A"/>
    <w:rsid w:val="0064165B"/>
    <w:rsid w:val="006700B1"/>
    <w:rsid w:val="00684D76"/>
    <w:rsid w:val="00701ECE"/>
    <w:rsid w:val="007109F5"/>
    <w:rsid w:val="00731808"/>
    <w:rsid w:val="00731DF6"/>
    <w:rsid w:val="00737385"/>
    <w:rsid w:val="007572A2"/>
    <w:rsid w:val="007776D2"/>
    <w:rsid w:val="00783B6D"/>
    <w:rsid w:val="0079559B"/>
    <w:rsid w:val="007A667B"/>
    <w:rsid w:val="007C48C4"/>
    <w:rsid w:val="007C5BCB"/>
    <w:rsid w:val="00803B55"/>
    <w:rsid w:val="00851426"/>
    <w:rsid w:val="008521E0"/>
    <w:rsid w:val="00873411"/>
    <w:rsid w:val="008830B4"/>
    <w:rsid w:val="008965F0"/>
    <w:rsid w:val="008A36CA"/>
    <w:rsid w:val="00917A49"/>
    <w:rsid w:val="00922945"/>
    <w:rsid w:val="00950FB2"/>
    <w:rsid w:val="009A2039"/>
    <w:rsid w:val="009D0E82"/>
    <w:rsid w:val="00A132AC"/>
    <w:rsid w:val="00A23707"/>
    <w:rsid w:val="00A40BB1"/>
    <w:rsid w:val="00A550BE"/>
    <w:rsid w:val="00A96F1B"/>
    <w:rsid w:val="00AA0A86"/>
    <w:rsid w:val="00AB38EF"/>
    <w:rsid w:val="00AC0DE5"/>
    <w:rsid w:val="00AD345C"/>
    <w:rsid w:val="00AD7B8A"/>
    <w:rsid w:val="00AE0D15"/>
    <w:rsid w:val="00AE59A5"/>
    <w:rsid w:val="00AF1B59"/>
    <w:rsid w:val="00B45047"/>
    <w:rsid w:val="00B51044"/>
    <w:rsid w:val="00B609C7"/>
    <w:rsid w:val="00B736A4"/>
    <w:rsid w:val="00BA0255"/>
    <w:rsid w:val="00C04613"/>
    <w:rsid w:val="00C46FA8"/>
    <w:rsid w:val="00C87E76"/>
    <w:rsid w:val="00CA69E0"/>
    <w:rsid w:val="00CD3022"/>
    <w:rsid w:val="00D1347C"/>
    <w:rsid w:val="00D46D60"/>
    <w:rsid w:val="00D51E0F"/>
    <w:rsid w:val="00D5419A"/>
    <w:rsid w:val="00D56F6D"/>
    <w:rsid w:val="00DB5676"/>
    <w:rsid w:val="00DD4570"/>
    <w:rsid w:val="00E027AE"/>
    <w:rsid w:val="00E154AA"/>
    <w:rsid w:val="00E23F2E"/>
    <w:rsid w:val="00E3424B"/>
    <w:rsid w:val="00E5575D"/>
    <w:rsid w:val="00E57C99"/>
    <w:rsid w:val="00E6124F"/>
    <w:rsid w:val="00E958CE"/>
    <w:rsid w:val="00EC0952"/>
    <w:rsid w:val="00EC241B"/>
    <w:rsid w:val="00F0798A"/>
    <w:rsid w:val="00F15A7C"/>
    <w:rsid w:val="00F52E27"/>
    <w:rsid w:val="00FB5301"/>
    <w:rsid w:val="00FE16E5"/>
    <w:rsid w:val="00FE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A6FD"/>
  <w15:chartTrackingRefBased/>
  <w15:docId w15:val="{48FF7852-B857-461C-9589-F8F4C480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378"/>
    <w:pPr>
      <w:ind w:left="720"/>
      <w:contextualSpacing/>
    </w:pPr>
  </w:style>
  <w:style w:type="paragraph" w:styleId="NormalWeb">
    <w:name w:val="Normal (Web)"/>
    <w:basedOn w:val="Normal"/>
    <w:uiPriority w:val="99"/>
    <w:semiHidden/>
    <w:unhideWhenUsed/>
    <w:rsid w:val="00E23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5283"/>
    <w:rPr>
      <w:color w:val="0563C1" w:themeColor="hyperlink"/>
      <w:u w:val="single"/>
    </w:rPr>
  </w:style>
  <w:style w:type="character" w:styleId="UnresolvedMention">
    <w:name w:val="Unresolved Mention"/>
    <w:basedOn w:val="DefaultParagraphFont"/>
    <w:uiPriority w:val="99"/>
    <w:semiHidden/>
    <w:unhideWhenUsed/>
    <w:rsid w:val="00365283"/>
    <w:rPr>
      <w:color w:val="605E5C"/>
      <w:shd w:val="clear" w:color="auto" w:fill="E1DFDD"/>
    </w:rPr>
  </w:style>
  <w:style w:type="character" w:customStyle="1" w:styleId="badge">
    <w:name w:val="badge"/>
    <w:basedOn w:val="DefaultParagraphFont"/>
    <w:rsid w:val="008521E0"/>
  </w:style>
  <w:style w:type="paragraph" w:styleId="Header">
    <w:name w:val="header"/>
    <w:basedOn w:val="Normal"/>
    <w:link w:val="HeaderChar"/>
    <w:uiPriority w:val="99"/>
    <w:unhideWhenUsed/>
    <w:rsid w:val="00684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D76"/>
  </w:style>
  <w:style w:type="paragraph" w:styleId="Footer">
    <w:name w:val="footer"/>
    <w:basedOn w:val="Normal"/>
    <w:link w:val="FooterChar"/>
    <w:uiPriority w:val="99"/>
    <w:unhideWhenUsed/>
    <w:rsid w:val="00684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D76"/>
  </w:style>
  <w:style w:type="character" w:styleId="Strong">
    <w:name w:val="Strong"/>
    <w:basedOn w:val="DefaultParagraphFont"/>
    <w:uiPriority w:val="22"/>
    <w:qFormat/>
    <w:rsid w:val="002A3FD1"/>
    <w:rPr>
      <w:b/>
      <w:bCs/>
    </w:rPr>
  </w:style>
  <w:style w:type="paragraph" w:styleId="BalloonText">
    <w:name w:val="Balloon Text"/>
    <w:basedOn w:val="Normal"/>
    <w:link w:val="BalloonTextChar"/>
    <w:uiPriority w:val="99"/>
    <w:semiHidden/>
    <w:unhideWhenUsed/>
    <w:rsid w:val="00731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8250">
      <w:bodyDiv w:val="1"/>
      <w:marLeft w:val="0"/>
      <w:marRight w:val="0"/>
      <w:marTop w:val="0"/>
      <w:marBottom w:val="0"/>
      <w:divBdr>
        <w:top w:val="none" w:sz="0" w:space="0" w:color="auto"/>
        <w:left w:val="none" w:sz="0" w:space="0" w:color="auto"/>
        <w:bottom w:val="none" w:sz="0" w:space="0" w:color="auto"/>
        <w:right w:val="none" w:sz="0" w:space="0" w:color="auto"/>
      </w:divBdr>
    </w:div>
    <w:div w:id="193814629">
      <w:bodyDiv w:val="1"/>
      <w:marLeft w:val="0"/>
      <w:marRight w:val="0"/>
      <w:marTop w:val="0"/>
      <w:marBottom w:val="0"/>
      <w:divBdr>
        <w:top w:val="none" w:sz="0" w:space="0" w:color="auto"/>
        <w:left w:val="none" w:sz="0" w:space="0" w:color="auto"/>
        <w:bottom w:val="none" w:sz="0" w:space="0" w:color="auto"/>
        <w:right w:val="none" w:sz="0" w:space="0" w:color="auto"/>
      </w:divBdr>
      <w:divsChild>
        <w:div w:id="1449350871">
          <w:marLeft w:val="-400"/>
          <w:marRight w:val="0"/>
          <w:marTop w:val="0"/>
          <w:marBottom w:val="0"/>
          <w:divBdr>
            <w:top w:val="none" w:sz="0" w:space="0" w:color="auto"/>
            <w:left w:val="none" w:sz="0" w:space="0" w:color="auto"/>
            <w:bottom w:val="none" w:sz="0" w:space="0" w:color="auto"/>
            <w:right w:val="none" w:sz="0" w:space="0" w:color="auto"/>
          </w:divBdr>
        </w:div>
      </w:divsChild>
    </w:div>
    <w:div w:id="200090805">
      <w:bodyDiv w:val="1"/>
      <w:marLeft w:val="0"/>
      <w:marRight w:val="0"/>
      <w:marTop w:val="0"/>
      <w:marBottom w:val="0"/>
      <w:divBdr>
        <w:top w:val="none" w:sz="0" w:space="0" w:color="auto"/>
        <w:left w:val="none" w:sz="0" w:space="0" w:color="auto"/>
        <w:bottom w:val="none" w:sz="0" w:space="0" w:color="auto"/>
        <w:right w:val="none" w:sz="0" w:space="0" w:color="auto"/>
      </w:divBdr>
    </w:div>
    <w:div w:id="348335269">
      <w:bodyDiv w:val="1"/>
      <w:marLeft w:val="0"/>
      <w:marRight w:val="0"/>
      <w:marTop w:val="0"/>
      <w:marBottom w:val="0"/>
      <w:divBdr>
        <w:top w:val="none" w:sz="0" w:space="0" w:color="auto"/>
        <w:left w:val="none" w:sz="0" w:space="0" w:color="auto"/>
        <w:bottom w:val="none" w:sz="0" w:space="0" w:color="auto"/>
        <w:right w:val="none" w:sz="0" w:space="0" w:color="auto"/>
      </w:divBdr>
    </w:div>
    <w:div w:id="556361688">
      <w:bodyDiv w:val="1"/>
      <w:marLeft w:val="0"/>
      <w:marRight w:val="0"/>
      <w:marTop w:val="0"/>
      <w:marBottom w:val="0"/>
      <w:divBdr>
        <w:top w:val="none" w:sz="0" w:space="0" w:color="auto"/>
        <w:left w:val="none" w:sz="0" w:space="0" w:color="auto"/>
        <w:bottom w:val="none" w:sz="0" w:space="0" w:color="auto"/>
        <w:right w:val="none" w:sz="0" w:space="0" w:color="auto"/>
      </w:divBdr>
    </w:div>
    <w:div w:id="795833742">
      <w:bodyDiv w:val="1"/>
      <w:marLeft w:val="0"/>
      <w:marRight w:val="0"/>
      <w:marTop w:val="0"/>
      <w:marBottom w:val="0"/>
      <w:divBdr>
        <w:top w:val="none" w:sz="0" w:space="0" w:color="auto"/>
        <w:left w:val="none" w:sz="0" w:space="0" w:color="auto"/>
        <w:bottom w:val="none" w:sz="0" w:space="0" w:color="auto"/>
        <w:right w:val="none" w:sz="0" w:space="0" w:color="auto"/>
      </w:divBdr>
    </w:div>
    <w:div w:id="807623387">
      <w:bodyDiv w:val="1"/>
      <w:marLeft w:val="0"/>
      <w:marRight w:val="0"/>
      <w:marTop w:val="0"/>
      <w:marBottom w:val="0"/>
      <w:divBdr>
        <w:top w:val="none" w:sz="0" w:space="0" w:color="auto"/>
        <w:left w:val="none" w:sz="0" w:space="0" w:color="auto"/>
        <w:bottom w:val="none" w:sz="0" w:space="0" w:color="auto"/>
        <w:right w:val="none" w:sz="0" w:space="0" w:color="auto"/>
      </w:divBdr>
      <w:divsChild>
        <w:div w:id="1469860473">
          <w:marLeft w:val="0"/>
          <w:marRight w:val="0"/>
          <w:marTop w:val="0"/>
          <w:marBottom w:val="0"/>
          <w:divBdr>
            <w:top w:val="none" w:sz="0" w:space="0" w:color="auto"/>
            <w:left w:val="none" w:sz="0" w:space="0" w:color="auto"/>
            <w:bottom w:val="none" w:sz="0" w:space="0" w:color="auto"/>
            <w:right w:val="none" w:sz="0" w:space="0" w:color="auto"/>
          </w:divBdr>
        </w:div>
      </w:divsChild>
    </w:div>
    <w:div w:id="827137672">
      <w:bodyDiv w:val="1"/>
      <w:marLeft w:val="0"/>
      <w:marRight w:val="0"/>
      <w:marTop w:val="0"/>
      <w:marBottom w:val="0"/>
      <w:divBdr>
        <w:top w:val="none" w:sz="0" w:space="0" w:color="auto"/>
        <w:left w:val="none" w:sz="0" w:space="0" w:color="auto"/>
        <w:bottom w:val="none" w:sz="0" w:space="0" w:color="auto"/>
        <w:right w:val="none" w:sz="0" w:space="0" w:color="auto"/>
      </w:divBdr>
    </w:div>
    <w:div w:id="857423374">
      <w:bodyDiv w:val="1"/>
      <w:marLeft w:val="0"/>
      <w:marRight w:val="0"/>
      <w:marTop w:val="0"/>
      <w:marBottom w:val="0"/>
      <w:divBdr>
        <w:top w:val="none" w:sz="0" w:space="0" w:color="auto"/>
        <w:left w:val="none" w:sz="0" w:space="0" w:color="auto"/>
        <w:bottom w:val="none" w:sz="0" w:space="0" w:color="auto"/>
        <w:right w:val="none" w:sz="0" w:space="0" w:color="auto"/>
      </w:divBdr>
    </w:div>
    <w:div w:id="1002052023">
      <w:bodyDiv w:val="1"/>
      <w:marLeft w:val="0"/>
      <w:marRight w:val="0"/>
      <w:marTop w:val="0"/>
      <w:marBottom w:val="0"/>
      <w:divBdr>
        <w:top w:val="none" w:sz="0" w:space="0" w:color="auto"/>
        <w:left w:val="none" w:sz="0" w:space="0" w:color="auto"/>
        <w:bottom w:val="none" w:sz="0" w:space="0" w:color="auto"/>
        <w:right w:val="none" w:sz="0" w:space="0" w:color="auto"/>
      </w:divBdr>
    </w:div>
    <w:div w:id="1063722068">
      <w:bodyDiv w:val="1"/>
      <w:marLeft w:val="0"/>
      <w:marRight w:val="0"/>
      <w:marTop w:val="0"/>
      <w:marBottom w:val="0"/>
      <w:divBdr>
        <w:top w:val="none" w:sz="0" w:space="0" w:color="auto"/>
        <w:left w:val="none" w:sz="0" w:space="0" w:color="auto"/>
        <w:bottom w:val="none" w:sz="0" w:space="0" w:color="auto"/>
        <w:right w:val="none" w:sz="0" w:space="0" w:color="auto"/>
      </w:divBdr>
    </w:div>
    <w:div w:id="1115564202">
      <w:bodyDiv w:val="1"/>
      <w:marLeft w:val="0"/>
      <w:marRight w:val="0"/>
      <w:marTop w:val="0"/>
      <w:marBottom w:val="0"/>
      <w:divBdr>
        <w:top w:val="none" w:sz="0" w:space="0" w:color="auto"/>
        <w:left w:val="none" w:sz="0" w:space="0" w:color="auto"/>
        <w:bottom w:val="none" w:sz="0" w:space="0" w:color="auto"/>
        <w:right w:val="none" w:sz="0" w:space="0" w:color="auto"/>
      </w:divBdr>
    </w:div>
    <w:div w:id="1124813414">
      <w:bodyDiv w:val="1"/>
      <w:marLeft w:val="0"/>
      <w:marRight w:val="0"/>
      <w:marTop w:val="0"/>
      <w:marBottom w:val="0"/>
      <w:divBdr>
        <w:top w:val="none" w:sz="0" w:space="0" w:color="auto"/>
        <w:left w:val="none" w:sz="0" w:space="0" w:color="auto"/>
        <w:bottom w:val="none" w:sz="0" w:space="0" w:color="auto"/>
        <w:right w:val="none" w:sz="0" w:space="0" w:color="auto"/>
      </w:divBdr>
    </w:div>
    <w:div w:id="1172332575">
      <w:bodyDiv w:val="1"/>
      <w:marLeft w:val="0"/>
      <w:marRight w:val="0"/>
      <w:marTop w:val="0"/>
      <w:marBottom w:val="0"/>
      <w:divBdr>
        <w:top w:val="none" w:sz="0" w:space="0" w:color="auto"/>
        <w:left w:val="none" w:sz="0" w:space="0" w:color="auto"/>
        <w:bottom w:val="none" w:sz="0" w:space="0" w:color="auto"/>
        <w:right w:val="none" w:sz="0" w:space="0" w:color="auto"/>
      </w:divBdr>
    </w:div>
    <w:div w:id="1332295211">
      <w:bodyDiv w:val="1"/>
      <w:marLeft w:val="0"/>
      <w:marRight w:val="0"/>
      <w:marTop w:val="0"/>
      <w:marBottom w:val="0"/>
      <w:divBdr>
        <w:top w:val="none" w:sz="0" w:space="0" w:color="auto"/>
        <w:left w:val="none" w:sz="0" w:space="0" w:color="auto"/>
        <w:bottom w:val="none" w:sz="0" w:space="0" w:color="auto"/>
        <w:right w:val="none" w:sz="0" w:space="0" w:color="auto"/>
      </w:divBdr>
    </w:div>
    <w:div w:id="1385715300">
      <w:bodyDiv w:val="1"/>
      <w:marLeft w:val="0"/>
      <w:marRight w:val="0"/>
      <w:marTop w:val="0"/>
      <w:marBottom w:val="0"/>
      <w:divBdr>
        <w:top w:val="none" w:sz="0" w:space="0" w:color="auto"/>
        <w:left w:val="none" w:sz="0" w:space="0" w:color="auto"/>
        <w:bottom w:val="none" w:sz="0" w:space="0" w:color="auto"/>
        <w:right w:val="none" w:sz="0" w:space="0" w:color="auto"/>
      </w:divBdr>
    </w:div>
    <w:div w:id="1428573884">
      <w:bodyDiv w:val="1"/>
      <w:marLeft w:val="0"/>
      <w:marRight w:val="0"/>
      <w:marTop w:val="0"/>
      <w:marBottom w:val="0"/>
      <w:divBdr>
        <w:top w:val="none" w:sz="0" w:space="0" w:color="auto"/>
        <w:left w:val="none" w:sz="0" w:space="0" w:color="auto"/>
        <w:bottom w:val="none" w:sz="0" w:space="0" w:color="auto"/>
        <w:right w:val="none" w:sz="0" w:space="0" w:color="auto"/>
      </w:divBdr>
    </w:div>
    <w:div w:id="1586838639">
      <w:bodyDiv w:val="1"/>
      <w:marLeft w:val="0"/>
      <w:marRight w:val="0"/>
      <w:marTop w:val="0"/>
      <w:marBottom w:val="0"/>
      <w:divBdr>
        <w:top w:val="none" w:sz="0" w:space="0" w:color="auto"/>
        <w:left w:val="none" w:sz="0" w:space="0" w:color="auto"/>
        <w:bottom w:val="none" w:sz="0" w:space="0" w:color="auto"/>
        <w:right w:val="none" w:sz="0" w:space="0" w:color="auto"/>
      </w:divBdr>
    </w:div>
    <w:div w:id="1597013202">
      <w:bodyDiv w:val="1"/>
      <w:marLeft w:val="0"/>
      <w:marRight w:val="0"/>
      <w:marTop w:val="0"/>
      <w:marBottom w:val="0"/>
      <w:divBdr>
        <w:top w:val="none" w:sz="0" w:space="0" w:color="auto"/>
        <w:left w:val="none" w:sz="0" w:space="0" w:color="auto"/>
        <w:bottom w:val="none" w:sz="0" w:space="0" w:color="auto"/>
        <w:right w:val="none" w:sz="0" w:space="0" w:color="auto"/>
      </w:divBdr>
    </w:div>
    <w:div w:id="1618220681">
      <w:bodyDiv w:val="1"/>
      <w:marLeft w:val="0"/>
      <w:marRight w:val="0"/>
      <w:marTop w:val="0"/>
      <w:marBottom w:val="0"/>
      <w:divBdr>
        <w:top w:val="none" w:sz="0" w:space="0" w:color="auto"/>
        <w:left w:val="none" w:sz="0" w:space="0" w:color="auto"/>
        <w:bottom w:val="none" w:sz="0" w:space="0" w:color="auto"/>
        <w:right w:val="none" w:sz="0" w:space="0" w:color="auto"/>
      </w:divBdr>
    </w:div>
    <w:div w:id="1657419312">
      <w:bodyDiv w:val="1"/>
      <w:marLeft w:val="0"/>
      <w:marRight w:val="0"/>
      <w:marTop w:val="0"/>
      <w:marBottom w:val="0"/>
      <w:divBdr>
        <w:top w:val="none" w:sz="0" w:space="0" w:color="auto"/>
        <w:left w:val="none" w:sz="0" w:space="0" w:color="auto"/>
        <w:bottom w:val="none" w:sz="0" w:space="0" w:color="auto"/>
        <w:right w:val="none" w:sz="0" w:space="0" w:color="auto"/>
      </w:divBdr>
      <w:divsChild>
        <w:div w:id="1885675374">
          <w:marLeft w:val="0"/>
          <w:marRight w:val="0"/>
          <w:marTop w:val="0"/>
          <w:marBottom w:val="0"/>
          <w:divBdr>
            <w:top w:val="none" w:sz="0" w:space="0" w:color="auto"/>
            <w:left w:val="none" w:sz="0" w:space="0" w:color="auto"/>
            <w:bottom w:val="none" w:sz="0" w:space="0" w:color="auto"/>
            <w:right w:val="none" w:sz="0" w:space="0" w:color="auto"/>
          </w:divBdr>
          <w:divsChild>
            <w:div w:id="5811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1791">
      <w:bodyDiv w:val="1"/>
      <w:marLeft w:val="0"/>
      <w:marRight w:val="0"/>
      <w:marTop w:val="0"/>
      <w:marBottom w:val="0"/>
      <w:divBdr>
        <w:top w:val="none" w:sz="0" w:space="0" w:color="auto"/>
        <w:left w:val="none" w:sz="0" w:space="0" w:color="auto"/>
        <w:bottom w:val="none" w:sz="0" w:space="0" w:color="auto"/>
        <w:right w:val="none" w:sz="0" w:space="0" w:color="auto"/>
      </w:divBdr>
    </w:div>
    <w:div w:id="1752120699">
      <w:bodyDiv w:val="1"/>
      <w:marLeft w:val="0"/>
      <w:marRight w:val="0"/>
      <w:marTop w:val="0"/>
      <w:marBottom w:val="0"/>
      <w:divBdr>
        <w:top w:val="none" w:sz="0" w:space="0" w:color="auto"/>
        <w:left w:val="none" w:sz="0" w:space="0" w:color="auto"/>
        <w:bottom w:val="none" w:sz="0" w:space="0" w:color="auto"/>
        <w:right w:val="none" w:sz="0" w:space="0" w:color="auto"/>
      </w:divBdr>
    </w:div>
    <w:div w:id="1824734423">
      <w:bodyDiv w:val="1"/>
      <w:marLeft w:val="0"/>
      <w:marRight w:val="0"/>
      <w:marTop w:val="0"/>
      <w:marBottom w:val="0"/>
      <w:divBdr>
        <w:top w:val="none" w:sz="0" w:space="0" w:color="auto"/>
        <w:left w:val="none" w:sz="0" w:space="0" w:color="auto"/>
        <w:bottom w:val="none" w:sz="0" w:space="0" w:color="auto"/>
        <w:right w:val="none" w:sz="0" w:space="0" w:color="auto"/>
      </w:divBdr>
    </w:div>
    <w:div w:id="19536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hiterosemaths.com/homelearning/year-2/spring-week-11-number-fractions/" TargetMode="External"/><Relationship Id="rId2" Type="http://schemas.openxmlformats.org/officeDocument/2006/relationships/numbering" Target="numbering.xml"/><Relationship Id="rId16" Type="http://schemas.openxmlformats.org/officeDocument/2006/relationships/hyperlink" Target="https://whiterosemaths.com/homelearning/year-2/spring-week-11-number-frac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hiterosemaths.com/homelearning/year-2/spring-week-11-number-fractions/" TargetMode="Externa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0A2DD-5B12-4AAF-A411-B5A75257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 One</dc:creator>
  <cp:keywords/>
  <dc:description/>
  <cp:lastModifiedBy>Class One</cp:lastModifiedBy>
  <cp:revision>2</cp:revision>
  <cp:lastPrinted>2021-05-09T08:11:00Z</cp:lastPrinted>
  <dcterms:created xsi:type="dcterms:W3CDTF">2021-05-09T08:37:00Z</dcterms:created>
  <dcterms:modified xsi:type="dcterms:W3CDTF">2021-05-09T08:37:00Z</dcterms:modified>
</cp:coreProperties>
</file>